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20B25" w14:textId="77777777" w:rsidR="00D36A93" w:rsidRPr="00D05DE9" w:rsidRDefault="003C4064">
      <w:pPr>
        <w:pStyle w:val="berschrift1"/>
      </w:pPr>
      <w:r w:rsidRPr="00D05DE9">
        <w:rPr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1067CD93" wp14:editId="79462ACF">
            <wp:simplePos x="0" y="0"/>
            <wp:positionH relativeFrom="column">
              <wp:posOffset>4867910</wp:posOffset>
            </wp:positionH>
            <wp:positionV relativeFrom="margin">
              <wp:posOffset>5375275</wp:posOffset>
            </wp:positionV>
            <wp:extent cx="907200" cy="907200"/>
            <wp:effectExtent l="0" t="0" r="762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el_125Jahre_h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50" w:rsidRPr="00D05DE9">
        <w:t>Pressemitteilung</w:t>
      </w:r>
    </w:p>
    <w:p w14:paraId="01C27B5D" w14:textId="77777777" w:rsidR="00D36A93" w:rsidRPr="00D05DE9" w:rsidRDefault="00E66350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color w:val="auto"/>
          <w:sz w:val="18"/>
          <w:szCs w:val="22"/>
        </w:rPr>
      </w:pPr>
      <w:r w:rsidRPr="00D05DE9">
        <w:rPr>
          <w:rFonts w:ascii="Tahoma" w:hAnsi="Tahoma" w:cs="Tahoma"/>
          <w:b/>
          <w:bCs/>
          <w:color w:val="auto"/>
          <w:sz w:val="18"/>
          <w:szCs w:val="22"/>
        </w:rPr>
        <w:t>Bei Rückfragen bitte:</w:t>
      </w:r>
    </w:p>
    <w:p w14:paraId="1D034800" w14:textId="77777777" w:rsidR="00D36A93" w:rsidRPr="00D05DE9" w:rsidRDefault="00A0692B">
      <w:pPr>
        <w:pStyle w:val="NormalParagraphStyle"/>
        <w:framePr w:w="2552" w:h="1911" w:hSpace="142" w:wrap="around" w:vAnchor="page" w:hAnchor="page" w:x="9099" w:y="2898"/>
        <w:rPr>
          <w:rStyle w:val="absender"/>
          <w:color w:val="auto"/>
          <w:spacing w:val="-2"/>
          <w:sz w:val="18"/>
        </w:rPr>
      </w:pPr>
      <w:r w:rsidRPr="00D05DE9">
        <w:rPr>
          <w:rFonts w:ascii="Tahoma" w:hAnsi="Tahoma" w:cs="Tahoma"/>
          <w:color w:val="auto"/>
          <w:sz w:val="18"/>
          <w:szCs w:val="22"/>
        </w:rPr>
        <w:t>Dr. Gunthe</w:t>
      </w:r>
      <w:r w:rsidR="001E1332" w:rsidRPr="00D05DE9">
        <w:rPr>
          <w:rFonts w:ascii="Tahoma" w:hAnsi="Tahoma" w:cs="Tahoma"/>
          <w:color w:val="auto"/>
          <w:sz w:val="18"/>
          <w:szCs w:val="22"/>
        </w:rPr>
        <w:t>r</w:t>
      </w:r>
      <w:r w:rsidRPr="00D05DE9">
        <w:rPr>
          <w:rFonts w:ascii="Tahoma" w:hAnsi="Tahoma" w:cs="Tahoma"/>
          <w:color w:val="auto"/>
          <w:sz w:val="18"/>
          <w:szCs w:val="22"/>
        </w:rPr>
        <w:t xml:space="preserve"> Schunk</w:t>
      </w:r>
    </w:p>
    <w:p w14:paraId="21EDD7BC" w14:textId="77777777" w:rsidR="00D36A93" w:rsidRPr="00D05DE9" w:rsidRDefault="004E6229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D05DE9">
        <w:rPr>
          <w:sz w:val="18"/>
          <w:szCs w:val="22"/>
          <w:lang w:val="en-US"/>
        </w:rPr>
        <w:t>Corporate Communications</w:t>
      </w:r>
    </w:p>
    <w:p w14:paraId="3C7A0676" w14:textId="77777777" w:rsidR="00D36A93" w:rsidRPr="00D05DE9" w:rsidRDefault="00E66350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D05DE9">
        <w:rPr>
          <w:sz w:val="18"/>
          <w:szCs w:val="22"/>
          <w:lang w:val="en-US"/>
        </w:rPr>
        <w:t>Vogel Business Media</w:t>
      </w:r>
    </w:p>
    <w:p w14:paraId="3056BB6E" w14:textId="77777777" w:rsidR="00D36A93" w:rsidRPr="00D05DE9" w:rsidRDefault="00E66350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D05DE9">
        <w:rPr>
          <w:sz w:val="18"/>
          <w:szCs w:val="22"/>
          <w:lang w:val="en-US"/>
        </w:rPr>
        <w:t xml:space="preserve">97064 </w:t>
      </w:r>
      <w:proofErr w:type="spellStart"/>
      <w:r w:rsidRPr="00D05DE9">
        <w:rPr>
          <w:sz w:val="18"/>
          <w:szCs w:val="22"/>
          <w:lang w:val="en-US"/>
        </w:rPr>
        <w:t>Würzburg</w:t>
      </w:r>
      <w:proofErr w:type="spellEnd"/>
    </w:p>
    <w:p w14:paraId="0A612748" w14:textId="77777777" w:rsidR="00D36A93" w:rsidRPr="00D05DE9" w:rsidRDefault="004E6229">
      <w:pPr>
        <w:framePr w:w="2552" w:h="1911" w:hSpace="142" w:wrap="around" w:vAnchor="page" w:hAnchor="page" w:x="9099" w:y="2898"/>
        <w:spacing w:before="120"/>
        <w:rPr>
          <w:sz w:val="18"/>
          <w:szCs w:val="22"/>
        </w:rPr>
      </w:pPr>
      <w:r w:rsidRPr="00D05DE9">
        <w:rPr>
          <w:sz w:val="18"/>
          <w:szCs w:val="22"/>
        </w:rPr>
        <w:t>Tel. +49 931 418-</w:t>
      </w:r>
      <w:r w:rsidR="00A0692B" w:rsidRPr="00D05DE9">
        <w:rPr>
          <w:sz w:val="18"/>
          <w:szCs w:val="22"/>
        </w:rPr>
        <w:t>2590</w:t>
      </w:r>
    </w:p>
    <w:p w14:paraId="4C2CB119" w14:textId="5CA745CC" w:rsidR="00D36A93" w:rsidRPr="00D05DE9" w:rsidRDefault="00437532">
      <w:pPr>
        <w:pStyle w:val="NormalParagraphStyle"/>
        <w:framePr w:w="2552" w:h="1911" w:hSpace="142" w:wrap="around" w:vAnchor="page" w:hAnchor="page" w:x="9099" w:y="2898"/>
        <w:rPr>
          <w:rStyle w:val="absender"/>
          <w:color w:val="auto"/>
          <w:spacing w:val="-2"/>
          <w:sz w:val="18"/>
        </w:rPr>
      </w:pPr>
      <w:hyperlink r:id="rId9" w:history="1">
        <w:r w:rsidR="00C91B0A" w:rsidRPr="000666E7">
          <w:rPr>
            <w:rStyle w:val="Hyperlink"/>
            <w:rFonts w:ascii="Tahoma" w:hAnsi="Tahoma" w:cs="Tahoma"/>
            <w:spacing w:val="-2"/>
            <w:sz w:val="18"/>
            <w:szCs w:val="16"/>
          </w:rPr>
          <w:t>pressestelle@vogel.de</w:t>
        </w:r>
      </w:hyperlink>
      <w:r w:rsidR="00C91B0A">
        <w:rPr>
          <w:rStyle w:val="absender"/>
          <w:color w:val="auto"/>
          <w:spacing w:val="-2"/>
          <w:sz w:val="18"/>
        </w:rPr>
        <w:t xml:space="preserve"> </w:t>
      </w:r>
    </w:p>
    <w:p w14:paraId="6992F1E8" w14:textId="1FCEF560" w:rsidR="00D36A93" w:rsidRPr="00D05DE9" w:rsidRDefault="00437532">
      <w:pPr>
        <w:pStyle w:val="NormalParagraphStyle"/>
        <w:framePr w:w="2552" w:h="1911" w:hSpace="142" w:wrap="around" w:vAnchor="page" w:hAnchor="page" w:x="9099" w:y="2898"/>
        <w:rPr>
          <w:rStyle w:val="absender"/>
          <w:color w:val="auto"/>
          <w:spacing w:val="-2"/>
          <w:sz w:val="18"/>
        </w:rPr>
      </w:pPr>
      <w:hyperlink r:id="rId10" w:history="1">
        <w:r w:rsidR="00C91B0A" w:rsidRPr="000666E7">
          <w:rPr>
            <w:rStyle w:val="Hyperlink"/>
            <w:rFonts w:ascii="Tahoma" w:hAnsi="Tahoma" w:cs="Tahoma"/>
            <w:spacing w:val="-2"/>
            <w:sz w:val="18"/>
            <w:szCs w:val="16"/>
          </w:rPr>
          <w:t>www.vogel.de</w:t>
        </w:r>
      </w:hyperlink>
      <w:r w:rsidR="00C91B0A">
        <w:rPr>
          <w:rStyle w:val="absender"/>
          <w:color w:val="auto"/>
          <w:spacing w:val="-2"/>
          <w:sz w:val="18"/>
        </w:rPr>
        <w:t xml:space="preserve"> </w:t>
      </w:r>
    </w:p>
    <w:p w14:paraId="45574BB7" w14:textId="77777777" w:rsidR="00D36A93" w:rsidRPr="00D05DE9" w:rsidRDefault="00D36A93">
      <w:pPr>
        <w:framePr w:w="2552" w:h="1911" w:hSpace="142" w:wrap="around" w:vAnchor="page" w:hAnchor="page" w:x="9099" w:y="2898"/>
        <w:rPr>
          <w:sz w:val="18"/>
        </w:rPr>
      </w:pPr>
    </w:p>
    <w:p w14:paraId="41007DAD" w14:textId="7CFC0337" w:rsidR="00D36A93" w:rsidRPr="00D05DE9" w:rsidRDefault="00C91B0A">
      <w:pPr>
        <w:framePr w:w="2552" w:h="1911" w:hSpace="142" w:wrap="around" w:vAnchor="page" w:hAnchor="page" w:x="9099" w:y="2898"/>
        <w:rPr>
          <w:sz w:val="18"/>
          <w:lang w:val="it-IT"/>
        </w:rPr>
      </w:pPr>
      <w:r>
        <w:rPr>
          <w:sz w:val="18"/>
        </w:rPr>
        <w:t>09</w:t>
      </w:r>
      <w:r w:rsidR="004B4E71" w:rsidRPr="00D05DE9">
        <w:rPr>
          <w:sz w:val="18"/>
        </w:rPr>
        <w:t>.05.2016</w:t>
      </w:r>
    </w:p>
    <w:p w14:paraId="4AE239A7" w14:textId="77777777" w:rsidR="003D2466" w:rsidRPr="00D05DE9" w:rsidRDefault="000551A7" w:rsidP="004D47F7">
      <w:pPr>
        <w:pStyle w:val="berschrift2"/>
      </w:pPr>
      <w:r w:rsidRPr="00D05DE9">
        <w:t>So bleiben Hoster im Geschäft</w:t>
      </w:r>
    </w:p>
    <w:p w14:paraId="6D85F184" w14:textId="5C372044" w:rsidR="004B1EEC" w:rsidRPr="004D47F7" w:rsidRDefault="000551A7" w:rsidP="004D47F7">
      <w:pPr>
        <w:pStyle w:val="berschrift3"/>
        <w:spacing w:after="120"/>
        <w:rPr>
          <w:color w:val="auto"/>
        </w:rPr>
      </w:pPr>
      <w:r w:rsidRPr="00D05DE9">
        <w:rPr>
          <w:color w:val="auto"/>
        </w:rPr>
        <w:t xml:space="preserve">Von </w:t>
      </w:r>
      <w:proofErr w:type="spellStart"/>
      <w:r w:rsidRPr="00D05DE9">
        <w:rPr>
          <w:color w:val="auto"/>
        </w:rPr>
        <w:t>IoT</w:t>
      </w:r>
      <w:proofErr w:type="spellEnd"/>
      <w:r w:rsidRPr="00D05DE9">
        <w:rPr>
          <w:color w:val="auto"/>
        </w:rPr>
        <w:t xml:space="preserve"> und Big Data</w:t>
      </w:r>
      <w:r w:rsidR="00DA2158">
        <w:rPr>
          <w:color w:val="auto"/>
        </w:rPr>
        <w:t xml:space="preserve"> über Multi-Cloud-Strategien bis zu</w:t>
      </w:r>
      <w:r w:rsidRPr="00D05DE9">
        <w:rPr>
          <w:color w:val="auto"/>
        </w:rPr>
        <w:t xml:space="preserve"> </w:t>
      </w:r>
      <w:r w:rsidR="00C91B0A">
        <w:rPr>
          <w:color w:val="auto"/>
        </w:rPr>
        <w:br/>
      </w:r>
      <w:proofErr w:type="spellStart"/>
      <w:r w:rsidR="004D47F7">
        <w:rPr>
          <w:color w:val="auto"/>
        </w:rPr>
        <w:t>DevOps</w:t>
      </w:r>
      <w:proofErr w:type="spellEnd"/>
      <w:r w:rsidR="004D47F7">
        <w:rPr>
          <w:color w:val="auto"/>
        </w:rPr>
        <w:t xml:space="preserve"> – </w:t>
      </w:r>
      <w:r w:rsidRPr="00D05DE9">
        <w:rPr>
          <w:color w:val="auto"/>
        </w:rPr>
        <w:t>Ch</w:t>
      </w:r>
      <w:r w:rsidR="004D47F7">
        <w:rPr>
          <w:color w:val="auto"/>
        </w:rPr>
        <w:t>ancen für erfolgreiches Hosting</w:t>
      </w:r>
    </w:p>
    <w:p w14:paraId="468F5501" w14:textId="36BA548D" w:rsidR="000551A7" w:rsidRPr="00D05DE9" w:rsidRDefault="000551A7" w:rsidP="007401B1">
      <w:pPr>
        <w:spacing w:after="120"/>
      </w:pPr>
      <w:r w:rsidRPr="00D05DE9">
        <w:t xml:space="preserve">Amazon Web Services übt </w:t>
      </w:r>
      <w:r w:rsidR="00C91B0A">
        <w:t xml:space="preserve">immer stärker </w:t>
      </w:r>
      <w:r w:rsidR="00C91B0A" w:rsidRPr="00D05DE9">
        <w:t xml:space="preserve">Druck </w:t>
      </w:r>
      <w:r w:rsidR="00DA2158">
        <w:t>auf das traditionelle Hosting-</w:t>
      </w:r>
      <w:r w:rsidRPr="00D05DE9">
        <w:t xml:space="preserve">Geschäft aus. </w:t>
      </w:r>
      <w:r w:rsidR="004D47F7">
        <w:t xml:space="preserve">Das bedeutet jedoch nicht zwangsweise, </w:t>
      </w:r>
      <w:r w:rsidRPr="00D05DE9">
        <w:t>dass kleine Hoster und Servic</w:t>
      </w:r>
      <w:r w:rsidR="00DA2158">
        <w:t>e Provider gegen die</w:t>
      </w:r>
      <w:r w:rsidRPr="00D05DE9">
        <w:t xml:space="preserve"> „Mega-Hoster“ keine Chance ha</w:t>
      </w:r>
      <w:r w:rsidR="004D47F7">
        <w:t>ben</w:t>
      </w:r>
      <w:r w:rsidRPr="00D05DE9">
        <w:t xml:space="preserve">. </w:t>
      </w:r>
      <w:r w:rsidR="004D47F7">
        <w:t>Der Markt bi</w:t>
      </w:r>
      <w:r w:rsidR="004D47F7">
        <w:t>e</w:t>
      </w:r>
      <w:r w:rsidR="004D47F7">
        <w:t>tet auch kleinen Unternehmen lukrative Geschäftschancen, es kommt a</w:t>
      </w:r>
      <w:r w:rsidRPr="00D05DE9">
        <w:t>uf die richtige Hosting-Strate</w:t>
      </w:r>
      <w:r w:rsidR="004D47F7">
        <w:t>gie an</w:t>
      </w:r>
      <w:r w:rsidRPr="00D05DE9">
        <w:t>.</w:t>
      </w:r>
    </w:p>
    <w:p w14:paraId="028AFD60" w14:textId="254A733A" w:rsidR="007C48EA" w:rsidRPr="00D05DE9" w:rsidRDefault="00862EC7" w:rsidP="007401B1">
      <w:pPr>
        <w:spacing w:after="120"/>
      </w:pPr>
      <w:r w:rsidRPr="00D05DE9">
        <w:t>Im Mittelstand werfen vor allem</w:t>
      </w:r>
      <w:r w:rsidR="004D47F7">
        <w:t xml:space="preserve"> das</w:t>
      </w:r>
      <w:r w:rsidRPr="00D05DE9">
        <w:t xml:space="preserve"> Internet der Dinge</w:t>
      </w:r>
      <w:r w:rsidR="00DA2158">
        <w:t xml:space="preserve"> (</w:t>
      </w:r>
      <w:proofErr w:type="spellStart"/>
      <w:r w:rsidR="00DA2158">
        <w:t>IoT</w:t>
      </w:r>
      <w:proofErr w:type="spellEnd"/>
      <w:r w:rsidR="00DA2158">
        <w:t>)</w:t>
      </w:r>
      <w:r w:rsidRPr="00D05DE9">
        <w:t>, Industrie 4.0 und Big Data viele Frage</w:t>
      </w:r>
      <w:r w:rsidR="00066EE7" w:rsidRPr="00D05DE9">
        <w:t>n</w:t>
      </w:r>
      <w:r w:rsidR="004D47F7">
        <w:t xml:space="preserve"> auf:</w:t>
      </w:r>
      <w:r w:rsidRPr="00D05DE9">
        <w:t xml:space="preserve"> Welche </w:t>
      </w:r>
      <w:proofErr w:type="spellStart"/>
      <w:r w:rsidRPr="00D05DE9">
        <w:t>Workloads</w:t>
      </w:r>
      <w:proofErr w:type="spellEnd"/>
      <w:r w:rsidRPr="00D05DE9">
        <w:t xml:space="preserve"> gehören in die Cloud</w:t>
      </w:r>
      <w:r w:rsidR="00D05DE9">
        <w:t>, welche auf den lokalen Server?</w:t>
      </w:r>
      <w:r w:rsidRPr="00D05DE9">
        <w:t xml:space="preserve"> Wie kann man die em</w:t>
      </w:r>
      <w:r w:rsidR="004D47F7">
        <w:t xml:space="preserve">pfindlichen Daten vor </w:t>
      </w:r>
      <w:r w:rsidRPr="00D05DE9">
        <w:t>Hackera</w:t>
      </w:r>
      <w:r w:rsidRPr="00D05DE9">
        <w:t>n</w:t>
      </w:r>
      <w:r w:rsidRPr="00D05DE9">
        <w:t xml:space="preserve">griffen oder </w:t>
      </w:r>
      <w:proofErr w:type="spellStart"/>
      <w:r w:rsidRPr="00D05DE9">
        <w:t>D</w:t>
      </w:r>
      <w:r w:rsidR="00066EE7" w:rsidRPr="00D05DE9">
        <w:t>d</w:t>
      </w:r>
      <w:r w:rsidRPr="00D05DE9">
        <w:t>o</w:t>
      </w:r>
      <w:r w:rsidR="00066EE7" w:rsidRPr="00D05DE9">
        <w:t>S</w:t>
      </w:r>
      <w:proofErr w:type="spellEnd"/>
      <w:r w:rsidR="00D05DE9">
        <w:t xml:space="preserve"> schützen?</w:t>
      </w:r>
      <w:r w:rsidRPr="00D05DE9">
        <w:t xml:space="preserve"> Mit den entsprechenden Services können Hoster und Service Provider hier richtig Business machen.</w:t>
      </w:r>
      <w:r w:rsidR="004D47F7">
        <w:t xml:space="preserve"> </w:t>
      </w:r>
      <w:r w:rsidRPr="00D05DE9">
        <w:t>Doch welche Cloud-Strategie ist für welches Unternehmen die</w:t>
      </w:r>
      <w:r w:rsidR="004D47F7">
        <w:t xml:space="preserve"> richtige? Und gibt es</w:t>
      </w:r>
      <w:r w:rsidRPr="00D05DE9">
        <w:t xml:space="preserve"> nur eine Cloud für Hoster und Service Provider? Wie wird </w:t>
      </w:r>
      <w:r w:rsidR="00066EE7" w:rsidRPr="00D05DE9">
        <w:t>s</w:t>
      </w:r>
      <w:r w:rsidR="004D47F7">
        <w:t>ich der Hosting Markt weiter</w:t>
      </w:r>
      <w:r w:rsidRPr="00D05DE9">
        <w:t>entw</w:t>
      </w:r>
      <w:r w:rsidRPr="00D05DE9">
        <w:t>i</w:t>
      </w:r>
      <w:r w:rsidRPr="00D05DE9">
        <w:t>ckeln?</w:t>
      </w:r>
    </w:p>
    <w:p w14:paraId="2926EEDE" w14:textId="7BED1CC7" w:rsidR="00862EC7" w:rsidRPr="00D05DE9" w:rsidRDefault="00862EC7" w:rsidP="007401B1">
      <w:pPr>
        <w:spacing w:after="120"/>
      </w:pPr>
      <w:r w:rsidRPr="00D05DE9">
        <w:t xml:space="preserve">Antwort auf diese und weitere Fragen gibt der </w:t>
      </w:r>
      <w:r w:rsidR="004D47F7">
        <w:t>„</w:t>
      </w:r>
      <w:r w:rsidRPr="00D05DE9">
        <w:rPr>
          <w:b/>
        </w:rPr>
        <w:t>H</w:t>
      </w:r>
      <w:r w:rsidR="004D47F7">
        <w:rPr>
          <w:b/>
        </w:rPr>
        <w:t xml:space="preserve">osting &amp; Service Provider </w:t>
      </w:r>
      <w:proofErr w:type="spellStart"/>
      <w:r w:rsidR="004D47F7">
        <w:rPr>
          <w:b/>
        </w:rPr>
        <w:t>Summit</w:t>
      </w:r>
      <w:proofErr w:type="spellEnd"/>
      <w:r w:rsidR="004D47F7">
        <w:rPr>
          <w:b/>
        </w:rPr>
        <w:t>“</w:t>
      </w:r>
      <w:r w:rsidRPr="00D05DE9">
        <w:t xml:space="preserve"> am </w:t>
      </w:r>
      <w:r w:rsidR="000358C4" w:rsidRPr="00D05DE9">
        <w:t xml:space="preserve">12. </w:t>
      </w:r>
      <w:r w:rsidR="00066EE7" w:rsidRPr="00D05DE9">
        <w:t>u</w:t>
      </w:r>
      <w:r w:rsidR="000358C4" w:rsidRPr="00D05DE9">
        <w:t>nd 13. Mai in der Villa Kennedy in Frankfurt am Main. B</w:t>
      </w:r>
      <w:r w:rsidR="000358C4" w:rsidRPr="00D05DE9">
        <w:t>e</w:t>
      </w:r>
      <w:r w:rsidR="004D47F7">
        <w:t>sondere Highlights</w:t>
      </w:r>
      <w:r w:rsidR="000358C4" w:rsidRPr="00D05DE9">
        <w:t xml:space="preserve"> sind auch</w:t>
      </w:r>
      <w:r w:rsidR="004D47F7">
        <w:t xml:space="preserve"> in diesem</w:t>
      </w:r>
      <w:r w:rsidR="000358C4" w:rsidRPr="00D05DE9">
        <w:t xml:space="preserve"> Jahr wieder die </w:t>
      </w:r>
      <w:proofErr w:type="spellStart"/>
      <w:r w:rsidR="000358C4" w:rsidRPr="00D05DE9">
        <w:t>Keynotes</w:t>
      </w:r>
      <w:proofErr w:type="spellEnd"/>
      <w:r w:rsidR="000358C4" w:rsidRPr="00D05DE9">
        <w:t xml:space="preserve"> unabhängiger Hosting</w:t>
      </w:r>
      <w:r w:rsidR="00C91B0A">
        <w:t>-</w:t>
      </w:r>
      <w:r w:rsidR="000358C4" w:rsidRPr="00D05DE9">
        <w:t xml:space="preserve"> </w:t>
      </w:r>
      <w:r w:rsidR="00C91B0A">
        <w:t>und Service-</w:t>
      </w:r>
      <w:r w:rsidR="000358C4" w:rsidRPr="00D05DE9">
        <w:t>Provi</w:t>
      </w:r>
      <w:r w:rsidR="00C91B0A">
        <w:t>der-</w:t>
      </w:r>
      <w:r w:rsidR="004D47F7">
        <w:t>Experten:</w:t>
      </w:r>
    </w:p>
    <w:p w14:paraId="55A68DD2" w14:textId="18767857" w:rsidR="000358C4" w:rsidRPr="004D47F7" w:rsidRDefault="004D47F7" w:rsidP="000358C4">
      <w:pPr>
        <w:pStyle w:val="Listenabsatz"/>
        <w:numPr>
          <w:ilvl w:val="0"/>
          <w:numId w:val="2"/>
        </w:numPr>
        <w:spacing w:after="120"/>
        <w:rPr>
          <w:lang w:val="en-US"/>
        </w:rPr>
      </w:pPr>
      <w:proofErr w:type="spellStart"/>
      <w:r w:rsidRPr="004D47F7">
        <w:rPr>
          <w:bCs/>
          <w:lang w:val="en-US"/>
        </w:rPr>
        <w:t>Ditlev</w:t>
      </w:r>
      <w:proofErr w:type="spellEnd"/>
      <w:r w:rsidRPr="004D47F7">
        <w:rPr>
          <w:bCs/>
          <w:lang w:val="en-US"/>
        </w:rPr>
        <w:t xml:space="preserve"> </w:t>
      </w:r>
      <w:proofErr w:type="spellStart"/>
      <w:r w:rsidRPr="004D47F7">
        <w:rPr>
          <w:bCs/>
          <w:lang w:val="en-US"/>
        </w:rPr>
        <w:t>Bredahl</w:t>
      </w:r>
      <w:proofErr w:type="spellEnd"/>
      <w:r w:rsidRPr="004D47F7">
        <w:rPr>
          <w:bCs/>
          <w:lang w:val="en-US"/>
        </w:rPr>
        <w:t xml:space="preserve">, </w:t>
      </w:r>
      <w:r w:rsidRPr="004D47F7">
        <w:rPr>
          <w:lang w:val="en-US"/>
        </w:rPr>
        <w:t xml:space="preserve">Founder &amp; CEO, </w:t>
      </w:r>
      <w:proofErr w:type="spellStart"/>
      <w:r w:rsidRPr="004D47F7">
        <w:rPr>
          <w:lang w:val="en-US"/>
        </w:rPr>
        <w:t>OnApp</w:t>
      </w:r>
      <w:proofErr w:type="spellEnd"/>
      <w:r>
        <w:rPr>
          <w:lang w:val="en-US"/>
        </w:rPr>
        <w:t>:</w:t>
      </w:r>
      <w:r w:rsidRPr="004D47F7">
        <w:rPr>
          <w:lang w:val="en-US"/>
        </w:rPr>
        <w:t xml:space="preserve"> </w:t>
      </w:r>
      <w:r>
        <w:rPr>
          <w:lang w:val="en-US"/>
        </w:rPr>
        <w:br/>
      </w:r>
      <w:r w:rsidR="000358C4" w:rsidRPr="004D47F7">
        <w:rPr>
          <w:lang w:val="en-US"/>
        </w:rPr>
        <w:t>The new normal in hosting: why hosts must change, or die</w:t>
      </w:r>
    </w:p>
    <w:p w14:paraId="719B9398" w14:textId="59A78B03" w:rsidR="000358C4" w:rsidRPr="004D47F7" w:rsidRDefault="004D47F7" w:rsidP="000358C4">
      <w:pPr>
        <w:pStyle w:val="Listenabsatz"/>
        <w:numPr>
          <w:ilvl w:val="0"/>
          <w:numId w:val="2"/>
        </w:numPr>
        <w:spacing w:after="120"/>
      </w:pPr>
      <w:r w:rsidRPr="004D47F7">
        <w:t xml:space="preserve">Dr. Ingo </w:t>
      </w:r>
      <w:proofErr w:type="spellStart"/>
      <w:r w:rsidRPr="004D47F7">
        <w:t>Bax</w:t>
      </w:r>
      <w:proofErr w:type="spellEnd"/>
      <w:r w:rsidRPr="004D47F7">
        <w:t xml:space="preserve">, Managing </w:t>
      </w:r>
      <w:proofErr w:type="spellStart"/>
      <w:r w:rsidRPr="004D47F7">
        <w:t>Director</w:t>
      </w:r>
      <w:proofErr w:type="spellEnd"/>
      <w:r w:rsidRPr="004D47F7">
        <w:t xml:space="preserve">, </w:t>
      </w:r>
      <w:proofErr w:type="spellStart"/>
      <w:r w:rsidRPr="004D47F7">
        <w:t>Twenty</w:t>
      </w:r>
      <w:proofErr w:type="spellEnd"/>
      <w:r w:rsidRPr="004D47F7">
        <w:t xml:space="preserve"> Billion Neurons GmbH</w:t>
      </w:r>
      <w:r>
        <w:t xml:space="preserve">: </w:t>
      </w:r>
      <w:r>
        <w:br/>
      </w:r>
      <w:r w:rsidR="000358C4" w:rsidRPr="004D47F7">
        <w:t>AI-</w:t>
      </w:r>
      <w:proofErr w:type="spellStart"/>
      <w:r w:rsidR="000358C4" w:rsidRPr="004D47F7">
        <w:t>Based</w:t>
      </w:r>
      <w:proofErr w:type="spellEnd"/>
      <w:r w:rsidR="000358C4" w:rsidRPr="004D47F7">
        <w:t>-Services – Anforderungen, Anwendungen und Möglichkeiten für Hoster</w:t>
      </w:r>
    </w:p>
    <w:p w14:paraId="787A140B" w14:textId="424AE3EB" w:rsidR="000358C4" w:rsidRPr="004D47F7" w:rsidRDefault="004D47F7" w:rsidP="00A16AC5">
      <w:pPr>
        <w:pStyle w:val="Listenabsatz"/>
        <w:numPr>
          <w:ilvl w:val="0"/>
          <w:numId w:val="2"/>
        </w:numPr>
        <w:spacing w:after="120"/>
      </w:pPr>
      <w:r w:rsidRPr="004D47F7">
        <w:t>Dr. Thomas Jansen, Rechtsanwalt, DLA Piper UK LLP</w:t>
      </w:r>
      <w:r w:rsidR="003F0510">
        <w:t>:</w:t>
      </w:r>
      <w:r w:rsidR="003F0510">
        <w:br/>
      </w:r>
      <w:r w:rsidR="000358C4" w:rsidRPr="004D47F7">
        <w:t>Internationaler Da</w:t>
      </w:r>
      <w:r w:rsidR="00C91B0A">
        <w:t>tentransfer – Neuregelungen und</w:t>
      </w:r>
      <w:r w:rsidR="000358C4" w:rsidRPr="004D47F7">
        <w:t xml:space="preserve"> Rechtsgrundlagen für Service Provider im Überblick</w:t>
      </w:r>
    </w:p>
    <w:p w14:paraId="7E5FE480" w14:textId="050BBD4D" w:rsidR="000358C4" w:rsidRPr="004D47F7" w:rsidRDefault="003F0510" w:rsidP="00534E75">
      <w:pPr>
        <w:pStyle w:val="Listenabsatz"/>
        <w:numPr>
          <w:ilvl w:val="0"/>
          <w:numId w:val="2"/>
        </w:numPr>
        <w:spacing w:after="120"/>
      </w:pPr>
      <w:r w:rsidRPr="004D47F7">
        <w:t>Jan Löffler, CTO, Plesk</w:t>
      </w:r>
      <w:r>
        <w:t>:</w:t>
      </w:r>
      <w:r>
        <w:br/>
      </w:r>
      <w:r w:rsidR="000358C4" w:rsidRPr="004D47F7">
        <w:t>Was haben AWS, Docker &amp; Co. mit</w:t>
      </w:r>
      <w:r w:rsidR="004D47F7" w:rsidRPr="004D47F7">
        <w:t xml:space="preserve"> kommerziellen Websites zu tun? </w:t>
      </w:r>
    </w:p>
    <w:p w14:paraId="3FCE021A" w14:textId="5EE720A2" w:rsidR="00BB1796" w:rsidRDefault="000358C4" w:rsidP="003F0510">
      <w:pPr>
        <w:pStyle w:val="Abbinder"/>
        <w:spacing w:before="0"/>
        <w:rPr>
          <w:szCs w:val="21"/>
        </w:rPr>
      </w:pPr>
      <w:r w:rsidRPr="00D05DE9">
        <w:rPr>
          <w:bCs/>
          <w:szCs w:val="21"/>
        </w:rPr>
        <w:t>Referenzprojekte, Think</w:t>
      </w:r>
      <w:r w:rsidR="003F0510">
        <w:rPr>
          <w:bCs/>
          <w:szCs w:val="21"/>
        </w:rPr>
        <w:t xml:space="preserve"> T</w:t>
      </w:r>
      <w:r w:rsidRPr="00D05DE9">
        <w:rPr>
          <w:bCs/>
          <w:szCs w:val="21"/>
        </w:rPr>
        <w:t>anks</w:t>
      </w:r>
      <w:r w:rsidR="00C91B0A">
        <w:rPr>
          <w:bCs/>
          <w:szCs w:val="21"/>
        </w:rPr>
        <w:t>, Experten-</w:t>
      </w:r>
      <w:proofErr w:type="spellStart"/>
      <w:r w:rsidR="00C91B0A">
        <w:rPr>
          <w:bCs/>
          <w:szCs w:val="21"/>
        </w:rPr>
        <w:t>Roundtables</w:t>
      </w:r>
      <w:proofErr w:type="spellEnd"/>
      <w:r w:rsidR="00C91B0A">
        <w:rPr>
          <w:bCs/>
          <w:szCs w:val="21"/>
        </w:rPr>
        <w:t>, Hosting-</w:t>
      </w:r>
      <w:r w:rsidRPr="00D05DE9">
        <w:rPr>
          <w:bCs/>
          <w:szCs w:val="21"/>
        </w:rPr>
        <w:t xml:space="preserve">VIPs </w:t>
      </w:r>
      <w:r w:rsidRPr="00D05DE9">
        <w:rPr>
          <w:szCs w:val="21"/>
        </w:rPr>
        <w:t xml:space="preserve">»On </w:t>
      </w:r>
      <w:proofErr w:type="spellStart"/>
      <w:r w:rsidRPr="00D05DE9">
        <w:rPr>
          <w:szCs w:val="21"/>
        </w:rPr>
        <w:t>the</w:t>
      </w:r>
      <w:proofErr w:type="spellEnd"/>
      <w:r w:rsidRPr="00D05DE9">
        <w:rPr>
          <w:szCs w:val="21"/>
        </w:rPr>
        <w:t xml:space="preserve"> Spot« sowie Hosting </w:t>
      </w:r>
      <w:proofErr w:type="spellStart"/>
      <w:r w:rsidRPr="00D05DE9">
        <w:rPr>
          <w:szCs w:val="21"/>
        </w:rPr>
        <w:t>Investor’s</w:t>
      </w:r>
      <w:proofErr w:type="spellEnd"/>
      <w:r w:rsidRPr="00D05DE9">
        <w:rPr>
          <w:szCs w:val="21"/>
        </w:rPr>
        <w:t xml:space="preserve"> Panel</w:t>
      </w:r>
      <w:r w:rsidR="00066EE7" w:rsidRPr="00D05DE9">
        <w:rPr>
          <w:strike/>
          <w:szCs w:val="21"/>
        </w:rPr>
        <w:t>s</w:t>
      </w:r>
      <w:r w:rsidRPr="00D05DE9">
        <w:rPr>
          <w:szCs w:val="21"/>
        </w:rPr>
        <w:t xml:space="preserve"> bieten weitere Impulse für das Daily Business von </w:t>
      </w:r>
      <w:proofErr w:type="spellStart"/>
      <w:r w:rsidRPr="00D05DE9">
        <w:rPr>
          <w:szCs w:val="21"/>
        </w:rPr>
        <w:t>Hostern</w:t>
      </w:r>
      <w:proofErr w:type="spellEnd"/>
      <w:r w:rsidRPr="00D05DE9">
        <w:rPr>
          <w:szCs w:val="21"/>
        </w:rPr>
        <w:t xml:space="preserve"> und Service Providern. Die führenden Anbieter und L</w:t>
      </w:r>
      <w:r w:rsidRPr="00D05DE9">
        <w:rPr>
          <w:szCs w:val="21"/>
        </w:rPr>
        <w:t>ö</w:t>
      </w:r>
      <w:r w:rsidRPr="00D05DE9">
        <w:rPr>
          <w:szCs w:val="21"/>
        </w:rPr>
        <w:t xml:space="preserve">sungs-Partner sind mit Info-Points auf dem </w:t>
      </w:r>
      <w:proofErr w:type="spellStart"/>
      <w:r w:rsidRPr="00D05DE9">
        <w:rPr>
          <w:szCs w:val="21"/>
        </w:rPr>
        <w:t>Summit</w:t>
      </w:r>
      <w:proofErr w:type="spellEnd"/>
      <w:r w:rsidRPr="00D05DE9">
        <w:rPr>
          <w:szCs w:val="21"/>
        </w:rPr>
        <w:t xml:space="preserve"> vertreten und laden zur Diskussion. Krönenden Abschluss bildet in diesem Jahr die Vergabe de</w:t>
      </w:r>
      <w:r w:rsidR="00066EE7" w:rsidRPr="00D05DE9">
        <w:rPr>
          <w:szCs w:val="21"/>
        </w:rPr>
        <w:t>r</w:t>
      </w:r>
      <w:r w:rsidR="003F0510">
        <w:rPr>
          <w:szCs w:val="21"/>
        </w:rPr>
        <w:t xml:space="preserve"> Hosting Awards</w:t>
      </w:r>
      <w:r w:rsidR="00C91B0A">
        <w:rPr>
          <w:szCs w:val="21"/>
        </w:rPr>
        <w:t>, mit denen</w:t>
      </w:r>
      <w:r w:rsidRPr="00D05DE9">
        <w:rPr>
          <w:szCs w:val="21"/>
        </w:rPr>
        <w:t xml:space="preserve"> die Gewinner </w:t>
      </w:r>
      <w:r w:rsidR="00A618AF" w:rsidRPr="00D05DE9">
        <w:rPr>
          <w:szCs w:val="21"/>
        </w:rPr>
        <w:t>der Leserumfrage auf IT-B</w:t>
      </w:r>
      <w:r w:rsidR="003F0510">
        <w:rPr>
          <w:szCs w:val="21"/>
        </w:rPr>
        <w:t>usiness</w:t>
      </w:r>
      <w:r w:rsidR="00A618AF" w:rsidRPr="00D05DE9">
        <w:rPr>
          <w:szCs w:val="21"/>
        </w:rPr>
        <w:t xml:space="preserve"> und ihren Schwesterportalen ausgezeichnet werden.</w:t>
      </w:r>
    </w:p>
    <w:p w14:paraId="26E8B4C8" w14:textId="2B1484A7" w:rsidR="00C91B0A" w:rsidRDefault="00C91B0A" w:rsidP="00C91B0A">
      <w:pPr>
        <w:pStyle w:val="Abbinder"/>
        <w:spacing w:before="0" w:after="60"/>
        <w:rPr>
          <w:szCs w:val="21"/>
        </w:rPr>
      </w:pPr>
      <w:r>
        <w:rPr>
          <w:szCs w:val="21"/>
        </w:rPr>
        <w:t xml:space="preserve">Der Hosting &amp; Service Provider </w:t>
      </w:r>
      <w:proofErr w:type="spellStart"/>
      <w:r>
        <w:rPr>
          <w:szCs w:val="21"/>
        </w:rPr>
        <w:t>Summit</w:t>
      </w:r>
      <w:proofErr w:type="spellEnd"/>
      <w:r>
        <w:rPr>
          <w:szCs w:val="21"/>
        </w:rPr>
        <w:t xml:space="preserve"> findet statt am</w:t>
      </w:r>
    </w:p>
    <w:p w14:paraId="4D31BE7A" w14:textId="213D4F19" w:rsidR="00C91B0A" w:rsidRPr="00C91B0A" w:rsidRDefault="00C91B0A" w:rsidP="003F0510">
      <w:pPr>
        <w:pStyle w:val="Abbinder"/>
        <w:spacing w:before="0"/>
        <w:rPr>
          <w:b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286660">
        <w:rPr>
          <w:b/>
          <w:szCs w:val="21"/>
        </w:rPr>
        <w:t>12./13</w:t>
      </w:r>
      <w:bookmarkStart w:id="0" w:name="_GoBack"/>
      <w:bookmarkEnd w:id="0"/>
      <w:r w:rsidRPr="00C91B0A">
        <w:rPr>
          <w:b/>
          <w:szCs w:val="21"/>
        </w:rPr>
        <w:t xml:space="preserve">. Mai 2016 </w:t>
      </w:r>
      <w:r w:rsidRPr="00C91B0A">
        <w:rPr>
          <w:szCs w:val="21"/>
        </w:rPr>
        <w:t xml:space="preserve">in </w:t>
      </w:r>
      <w:r w:rsidRPr="00C91B0A">
        <w:t>der</w:t>
      </w:r>
      <w:r w:rsidRPr="00C91B0A">
        <w:rPr>
          <w:b/>
        </w:rPr>
        <w:t xml:space="preserve"> Villa Kennedy, Frankfurt am Main</w:t>
      </w:r>
    </w:p>
    <w:p w14:paraId="73299C58" w14:textId="70868005" w:rsidR="005604B2" w:rsidRPr="00DC5F6C" w:rsidRDefault="005604B2" w:rsidP="00C91B0A">
      <w:pPr>
        <w:rPr>
          <w:color w:val="000000"/>
          <w:szCs w:val="21"/>
          <w:shd w:val="clear" w:color="auto" w:fill="FFFFFF"/>
        </w:rPr>
      </w:pPr>
      <w:r w:rsidRPr="00DC5F6C">
        <w:rPr>
          <w:szCs w:val="21"/>
        </w:rPr>
        <w:t>Weitere Info</w:t>
      </w:r>
      <w:r>
        <w:rPr>
          <w:szCs w:val="21"/>
        </w:rPr>
        <w:t>rmationen</w:t>
      </w:r>
      <w:r w:rsidRPr="00DC5F6C">
        <w:rPr>
          <w:szCs w:val="21"/>
        </w:rPr>
        <w:t xml:space="preserve"> </w:t>
      </w:r>
      <w:r>
        <w:rPr>
          <w:szCs w:val="21"/>
        </w:rPr>
        <w:t xml:space="preserve">zum </w:t>
      </w:r>
      <w:proofErr w:type="spellStart"/>
      <w:r>
        <w:rPr>
          <w:szCs w:val="21"/>
        </w:rPr>
        <w:t>Summit</w:t>
      </w:r>
      <w:proofErr w:type="spellEnd"/>
      <w:r w:rsidR="0048202A">
        <w:rPr>
          <w:szCs w:val="21"/>
        </w:rPr>
        <w:t xml:space="preserve"> sowie zum Award</w:t>
      </w:r>
      <w:r>
        <w:rPr>
          <w:szCs w:val="21"/>
        </w:rPr>
        <w:t xml:space="preserve"> </w:t>
      </w:r>
      <w:r w:rsidRPr="00DC5F6C">
        <w:rPr>
          <w:szCs w:val="21"/>
        </w:rPr>
        <w:t xml:space="preserve">unter </w:t>
      </w:r>
      <w:hyperlink r:id="rId11" w:history="1">
        <w:r w:rsidRPr="00577118">
          <w:rPr>
            <w:rStyle w:val="Hyperlink"/>
            <w:szCs w:val="21"/>
          </w:rPr>
          <w:t>www.hspsummit.de</w:t>
        </w:r>
      </w:hyperlink>
      <w:r>
        <w:rPr>
          <w:szCs w:val="21"/>
        </w:rPr>
        <w:t xml:space="preserve">. </w:t>
      </w:r>
    </w:p>
    <w:p w14:paraId="6DDAD8B7" w14:textId="77777777" w:rsidR="003F0510" w:rsidRDefault="003F0510">
      <w:pPr>
        <w:rPr>
          <w:szCs w:val="21"/>
        </w:rPr>
      </w:pPr>
      <w:r>
        <w:rPr>
          <w:szCs w:val="21"/>
        </w:rPr>
        <w:br w:type="page"/>
      </w:r>
    </w:p>
    <w:p w14:paraId="058FD163" w14:textId="77777777" w:rsidR="004B1EEC" w:rsidRDefault="004B1EEC" w:rsidP="004B1EEC">
      <w:pPr>
        <w:jc w:val="both"/>
        <w:rPr>
          <w:sz w:val="19"/>
          <w:szCs w:val="19"/>
        </w:rPr>
      </w:pPr>
      <w:r w:rsidRPr="006A737F">
        <w:rPr>
          <w:bCs/>
          <w:sz w:val="19"/>
          <w:szCs w:val="19"/>
        </w:rPr>
        <w:lastRenderedPageBreak/>
        <w:t xml:space="preserve">In ihren Seminaren, Branchengipfeln und Kongressen bietet die </w:t>
      </w:r>
      <w:r w:rsidRPr="006A737F">
        <w:rPr>
          <w:b/>
          <w:bCs/>
          <w:sz w:val="19"/>
          <w:szCs w:val="19"/>
        </w:rPr>
        <w:t xml:space="preserve">Vogel IT-Akademie </w:t>
      </w:r>
      <w:r w:rsidRPr="006A737F">
        <w:rPr>
          <w:bCs/>
          <w:sz w:val="19"/>
          <w:szCs w:val="19"/>
        </w:rPr>
        <w:t>(</w:t>
      </w:r>
      <w:hyperlink r:id="rId12" w:history="1">
        <w:r w:rsidRPr="006A737F">
          <w:rPr>
            <w:rStyle w:val="Hyperlink"/>
            <w:bCs/>
            <w:sz w:val="19"/>
            <w:szCs w:val="19"/>
          </w:rPr>
          <w:t>akademie.vogel-it.com</w:t>
        </w:r>
      </w:hyperlink>
      <w:r w:rsidRPr="006A737F">
        <w:rPr>
          <w:bCs/>
          <w:sz w:val="19"/>
          <w:szCs w:val="19"/>
        </w:rPr>
        <w:t>)</w:t>
      </w:r>
      <w:r w:rsidRPr="006A737F">
        <w:rPr>
          <w:b/>
          <w:bCs/>
          <w:sz w:val="19"/>
          <w:szCs w:val="19"/>
        </w:rPr>
        <w:t xml:space="preserve"> </w:t>
      </w:r>
      <w:r w:rsidRPr="006A737F">
        <w:rPr>
          <w:bCs/>
          <w:sz w:val="19"/>
          <w:szCs w:val="19"/>
        </w:rPr>
        <w:t xml:space="preserve">IT-Entscheidern und -Partnern fokussiertes Wissen zu einem breiten Themenspektrum. Die Akademie ist ein Geschäftsbereich der </w:t>
      </w:r>
      <w:r w:rsidRPr="006A737F">
        <w:rPr>
          <w:b/>
          <w:bCs/>
          <w:sz w:val="19"/>
          <w:szCs w:val="19"/>
        </w:rPr>
        <w:t>Vogel IT-Medien</w:t>
      </w:r>
      <w:r w:rsidRPr="006A737F">
        <w:rPr>
          <w:sz w:val="19"/>
          <w:szCs w:val="19"/>
        </w:rPr>
        <w:t>, Augsburg, eine 100</w:t>
      </w:r>
      <w:r>
        <w:rPr>
          <w:sz w:val="19"/>
          <w:szCs w:val="19"/>
        </w:rPr>
        <w:t>pozent</w:t>
      </w:r>
      <w:r w:rsidRPr="006A737F">
        <w:rPr>
          <w:sz w:val="19"/>
          <w:szCs w:val="19"/>
        </w:rPr>
        <w:t>ige Tochter der Vogel Business Media. Die wichtig</w:t>
      </w:r>
      <w:r w:rsidRPr="006A737F">
        <w:rPr>
          <w:sz w:val="19"/>
          <w:szCs w:val="19"/>
        </w:rPr>
        <w:t>s</w:t>
      </w:r>
      <w:r w:rsidRPr="006A737F">
        <w:rPr>
          <w:sz w:val="19"/>
          <w:szCs w:val="19"/>
        </w:rPr>
        <w:t xml:space="preserve">ten Medienmarken der Vogel IT-Medien sind IT-BUSINESS, </w:t>
      </w:r>
      <w:proofErr w:type="spellStart"/>
      <w:r w:rsidRPr="006A737F">
        <w:rPr>
          <w:sz w:val="19"/>
          <w:szCs w:val="19"/>
        </w:rPr>
        <w:t>eGovernment</w:t>
      </w:r>
      <w:proofErr w:type="spellEnd"/>
      <w:r w:rsidRPr="006A737F">
        <w:rPr>
          <w:sz w:val="19"/>
          <w:szCs w:val="19"/>
        </w:rPr>
        <w:t xml:space="preserve"> Computing, BigData-Insider.de, DataCenter-Insider.de, CloudComputing-Insider.de, IP-Insider.de, Security-Insider.de und Storage-Insider.de. </w:t>
      </w:r>
      <w:r w:rsidRPr="006A737F">
        <w:rPr>
          <w:b/>
          <w:bCs/>
          <w:sz w:val="19"/>
          <w:szCs w:val="19"/>
        </w:rPr>
        <w:t>Vogel Business Media</w:t>
      </w:r>
      <w:r w:rsidRPr="006A737F">
        <w:rPr>
          <w:sz w:val="19"/>
          <w:szCs w:val="19"/>
        </w:rPr>
        <w:t xml:space="preserve"> ist Deutschlands großes Fachmedienhaus mit 100+ Fachzeitschriften, 100+ Webportalen, 100+ Busi</w:t>
      </w:r>
      <w:r>
        <w:rPr>
          <w:sz w:val="19"/>
          <w:szCs w:val="19"/>
        </w:rPr>
        <w:softHyphen/>
      </w:r>
      <w:r w:rsidRPr="006A737F">
        <w:rPr>
          <w:sz w:val="19"/>
          <w:szCs w:val="19"/>
        </w:rPr>
        <w:t xml:space="preserve">ness-Events sowie zahlreichen mobilen Angeboten und internationalen Aktivitäten. Hauptsitz ist Würzburg. Das Unternehmen feiert 2016 seinen 125. Geburtstag. </w:t>
      </w:r>
    </w:p>
    <w:p w14:paraId="06D765C4" w14:textId="7FB8E26E" w:rsidR="00D36A93" w:rsidRPr="003F0510" w:rsidRDefault="00A71F0A" w:rsidP="003F0510">
      <w:pPr>
        <w:spacing w:before="120"/>
        <w:jc w:val="center"/>
        <w:rPr>
          <w:sz w:val="19"/>
          <w:szCs w:val="19"/>
        </w:rPr>
      </w:pPr>
      <w:r w:rsidRPr="0062377E">
        <w:rPr>
          <w:sz w:val="19"/>
          <w:szCs w:val="19"/>
        </w:rPr>
        <w:t xml:space="preserve">Diese Pressemitteilung finden Sie auch unter </w:t>
      </w:r>
      <w:hyperlink r:id="rId13" w:history="1">
        <w:r w:rsidRPr="0062377E">
          <w:rPr>
            <w:rStyle w:val="Hyperlink"/>
            <w:sz w:val="19"/>
            <w:szCs w:val="19"/>
          </w:rPr>
          <w:t>www.vogel.de</w:t>
        </w:r>
      </w:hyperlink>
      <w:r w:rsidRPr="0062377E">
        <w:rPr>
          <w:sz w:val="19"/>
          <w:szCs w:val="19"/>
        </w:rPr>
        <w:t>.</w:t>
      </w:r>
      <w:r w:rsidRPr="0062377E">
        <w:rPr>
          <w:sz w:val="19"/>
          <w:szCs w:val="19"/>
        </w:rPr>
        <w:br/>
        <w:t>Belegexemplar/Link erbeten.</w:t>
      </w:r>
    </w:p>
    <w:sectPr w:rsidR="00D36A93" w:rsidRPr="003F051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3117" w:bottom="993" w:left="1423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EAEA9" w14:textId="77777777" w:rsidR="00437532" w:rsidRDefault="00437532">
      <w:r>
        <w:separator/>
      </w:r>
    </w:p>
  </w:endnote>
  <w:endnote w:type="continuationSeparator" w:id="0">
    <w:p w14:paraId="311C26FD" w14:textId="77777777" w:rsidR="00437532" w:rsidRDefault="0043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5C5B9" w14:textId="77777777" w:rsidR="00BB1796" w:rsidRDefault="00BB1796">
    <w:pPr>
      <w:ind w:right="-8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C1681" w14:textId="77777777" w:rsidR="00BB1796" w:rsidRDefault="00437532">
    <w:pPr>
      <w:pStyle w:val="Fuzeile"/>
    </w:pPr>
    <w:r>
      <w:rPr>
        <w:noProof/>
        <w:sz w:val="20"/>
      </w:rPr>
      <w:pict w14:anchorId="598ED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382.75pt;margin-top:-146.05pt;width:99.05pt;height:158.8pt;z-index:251658752;visibility:visible;mso-wrap-edited:f">
          <v:imagedata r:id="rId1" o:title=""/>
        </v:shape>
        <o:OLEObject Type="Embed" ProgID="Word.Picture.8" ShapeID="_x0000_s2083" DrawAspect="Content" ObjectID="_152429576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47B9D" w14:textId="77777777" w:rsidR="00437532" w:rsidRDefault="00437532">
      <w:r>
        <w:separator/>
      </w:r>
    </w:p>
  </w:footnote>
  <w:footnote w:type="continuationSeparator" w:id="0">
    <w:p w14:paraId="48F2BF49" w14:textId="77777777" w:rsidR="00437532" w:rsidRDefault="0043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3124" w14:textId="77777777" w:rsidR="00BB1796" w:rsidRDefault="00BB1796">
    <w:pPr>
      <w:ind w:right="-801"/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69940CF9" wp14:editId="6FC289D1">
          <wp:simplePos x="0" y="0"/>
          <wp:positionH relativeFrom="column">
            <wp:posOffset>-64135</wp:posOffset>
          </wp:positionH>
          <wp:positionV relativeFrom="paragraph">
            <wp:posOffset>-86995</wp:posOffset>
          </wp:positionV>
          <wp:extent cx="6721475" cy="718185"/>
          <wp:effectExtent l="0" t="0" r="3175" b="5715"/>
          <wp:wrapNone/>
          <wp:docPr id="21" name="Bild 21" descr="kopf_v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_v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10F1D27" w14:textId="77777777" w:rsidR="00BB1796" w:rsidRDefault="00BB1796">
    <w:pPr>
      <w:ind w:right="-801"/>
    </w:pPr>
  </w:p>
  <w:p w14:paraId="0BDE2A4D" w14:textId="77777777" w:rsidR="00BB1796" w:rsidRDefault="00BB1796">
    <w:pPr>
      <w:ind w:right="-801"/>
    </w:pPr>
  </w:p>
  <w:p w14:paraId="65098A3C" w14:textId="77777777" w:rsidR="00BB1796" w:rsidRDefault="00BB1796">
    <w:pPr>
      <w:ind w:right="-801"/>
    </w:pPr>
  </w:p>
  <w:p w14:paraId="3A091DD4" w14:textId="77777777" w:rsidR="00BB1796" w:rsidRDefault="00BB1796">
    <w:pPr>
      <w:ind w:right="-801"/>
    </w:pPr>
  </w:p>
  <w:p w14:paraId="0ACA156D" w14:textId="77777777" w:rsidR="00BB1796" w:rsidRDefault="00BB1796">
    <w:pPr>
      <w:pStyle w:val="Formatvorlag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900B7" w14:textId="77777777" w:rsidR="00BB1796" w:rsidRDefault="00BB1796">
    <w:pPr>
      <w:pStyle w:val="Kopfzeile"/>
    </w:pPr>
    <w:r>
      <w:rPr>
        <w:noProof/>
      </w:rPr>
      <w:tab/>
    </w:r>
    <w:r>
      <w:rPr>
        <w:noProof/>
      </w:rPr>
      <w:tab/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52DFD35" wp14:editId="20578B7C">
          <wp:simplePos x="0" y="0"/>
          <wp:positionH relativeFrom="column">
            <wp:posOffset>-135890</wp:posOffset>
          </wp:positionH>
          <wp:positionV relativeFrom="paragraph">
            <wp:posOffset>-98425</wp:posOffset>
          </wp:positionV>
          <wp:extent cx="6800850" cy="720725"/>
          <wp:effectExtent l="0" t="0" r="0" b="3175"/>
          <wp:wrapNone/>
          <wp:docPr id="34" name="Bild 34" descr="..\..\briefboegen\kopfleisten_rgb\vbm_kopf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..\..\briefboegen\kopfleisten_rgb\vbm_kopf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3AE"/>
    <w:multiLevelType w:val="hybridMultilevel"/>
    <w:tmpl w:val="1354E2A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501E7A"/>
    <w:multiLevelType w:val="hybridMultilevel"/>
    <w:tmpl w:val="A844B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consecutiveHyphenLimit w:val="2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50"/>
    <w:rsid w:val="00004AB2"/>
    <w:rsid w:val="00025095"/>
    <w:rsid w:val="000358C4"/>
    <w:rsid w:val="000551A7"/>
    <w:rsid w:val="00066EE7"/>
    <w:rsid w:val="00067D31"/>
    <w:rsid w:val="001E1332"/>
    <w:rsid w:val="002150CB"/>
    <w:rsid w:val="00262085"/>
    <w:rsid w:val="00277DED"/>
    <w:rsid w:val="00286660"/>
    <w:rsid w:val="0031704B"/>
    <w:rsid w:val="0039465B"/>
    <w:rsid w:val="003B1C28"/>
    <w:rsid w:val="003C4064"/>
    <w:rsid w:val="003D2466"/>
    <w:rsid w:val="003F0510"/>
    <w:rsid w:val="00437532"/>
    <w:rsid w:val="0048202A"/>
    <w:rsid w:val="004B1EEC"/>
    <w:rsid w:val="004B4E71"/>
    <w:rsid w:val="004D47F7"/>
    <w:rsid w:val="004E6229"/>
    <w:rsid w:val="005604B2"/>
    <w:rsid w:val="006523D7"/>
    <w:rsid w:val="007401B1"/>
    <w:rsid w:val="007700BB"/>
    <w:rsid w:val="007C48EA"/>
    <w:rsid w:val="008244DC"/>
    <w:rsid w:val="00862EC7"/>
    <w:rsid w:val="008E40D4"/>
    <w:rsid w:val="00A0692B"/>
    <w:rsid w:val="00A618AF"/>
    <w:rsid w:val="00A71F0A"/>
    <w:rsid w:val="00A76247"/>
    <w:rsid w:val="00BA3DCD"/>
    <w:rsid w:val="00BB1796"/>
    <w:rsid w:val="00C10FEC"/>
    <w:rsid w:val="00C905E2"/>
    <w:rsid w:val="00C91B0A"/>
    <w:rsid w:val="00D05DE9"/>
    <w:rsid w:val="00D36A93"/>
    <w:rsid w:val="00DA2158"/>
    <w:rsid w:val="00E66350"/>
    <w:rsid w:val="00EA7F16"/>
    <w:rsid w:val="00E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0A85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4D47F7"/>
    <w:pPr>
      <w:keepNext/>
      <w:spacing w:before="200" w:after="60"/>
      <w:outlineLvl w:val="1"/>
    </w:pPr>
    <w:rPr>
      <w:rFonts w:ascii="Tahoma" w:hAnsi="Tahoma" w:cs="Arial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0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F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58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6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6E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6EE7"/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6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6EE7"/>
    <w:rPr>
      <w:rFonts w:ascii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4D47F7"/>
    <w:pPr>
      <w:keepNext/>
      <w:spacing w:before="200" w:after="60"/>
      <w:outlineLvl w:val="1"/>
    </w:pPr>
    <w:rPr>
      <w:rFonts w:ascii="Tahoma" w:hAnsi="Tahoma" w:cs="Arial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0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F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58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6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6E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6EE7"/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6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6EE7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ogel.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kademie.vogel-it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psummit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ogel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sestelle@vogel.d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8A0EBB14.dotm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3684</CharactersWithSpaces>
  <SharedDoc>false</SharedDoc>
  <HLinks>
    <vt:vector size="18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2031736</vt:i4>
      </vt:variant>
      <vt:variant>
        <vt:i4>-1</vt:i4>
      </vt:variant>
      <vt:variant>
        <vt:i4>2069</vt:i4>
      </vt:variant>
      <vt:variant>
        <vt:i4>1</vt:i4>
      </vt:variant>
      <vt:variant>
        <vt:lpwstr>kopf_vbm.jpg</vt:lpwstr>
      </vt:variant>
      <vt:variant>
        <vt:lpwstr/>
      </vt:variant>
      <vt:variant>
        <vt:i4>6488084</vt:i4>
      </vt:variant>
      <vt:variant>
        <vt:i4>-1</vt:i4>
      </vt:variant>
      <vt:variant>
        <vt:i4>2082</vt:i4>
      </vt:variant>
      <vt:variant>
        <vt:i4>1</vt:i4>
      </vt:variant>
      <vt:variant>
        <vt:lpwstr>..\..\briefboegen\kopfleisten_rgb\vbm_kopf_bb.jpg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Gerhard Lena</cp:lastModifiedBy>
  <cp:revision>5</cp:revision>
  <cp:lastPrinted>2016-05-03T15:52:00Z</cp:lastPrinted>
  <dcterms:created xsi:type="dcterms:W3CDTF">2016-05-03T16:01:00Z</dcterms:created>
  <dcterms:modified xsi:type="dcterms:W3CDTF">2016-05-09T08:43:00Z</dcterms:modified>
</cp:coreProperties>
</file>