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C96" w:rsidRPr="00545B8B" w:rsidRDefault="00CC51DF">
      <w:pPr>
        <w:pStyle w:val="berschrift1"/>
      </w:pPr>
      <w:r w:rsidRPr="00545B8B">
        <w:t>Pressemitteilung</w:t>
      </w:r>
    </w:p>
    <w:p w:rsidR="00CA2C96" w:rsidRPr="00545B8B" w:rsidRDefault="00CC51DF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 w:rsidRPr="00545B8B"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CA2C96" w:rsidRPr="00545B8B" w:rsidRDefault="00A92B8A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 w:rsidRPr="00545B8B">
        <w:rPr>
          <w:rFonts w:ascii="Tahoma" w:hAnsi="Tahoma" w:cs="Tahoma"/>
          <w:sz w:val="18"/>
          <w:szCs w:val="22"/>
        </w:rPr>
        <w:t xml:space="preserve">Dr. </w:t>
      </w:r>
      <w:r w:rsidR="000D0CC0" w:rsidRPr="00545B8B">
        <w:rPr>
          <w:rFonts w:ascii="Tahoma" w:hAnsi="Tahoma" w:cs="Tahoma"/>
          <w:sz w:val="18"/>
          <w:szCs w:val="22"/>
        </w:rPr>
        <w:t>Gunther Schunk</w:t>
      </w:r>
    </w:p>
    <w:p w:rsidR="00CA2C96" w:rsidRPr="001D5D1A" w:rsidRDefault="00A92B8A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1D5D1A">
        <w:rPr>
          <w:sz w:val="18"/>
          <w:szCs w:val="22"/>
          <w:lang w:val="en-US"/>
        </w:rPr>
        <w:t>Corporate Communications</w:t>
      </w:r>
    </w:p>
    <w:p w:rsidR="00CA2C96" w:rsidRPr="00E7221C" w:rsidRDefault="00CC51DF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E7221C">
        <w:rPr>
          <w:sz w:val="18"/>
          <w:szCs w:val="22"/>
          <w:lang w:val="en-US"/>
        </w:rPr>
        <w:t>Vogel Business Media</w:t>
      </w:r>
    </w:p>
    <w:p w:rsidR="00CA2C96" w:rsidRPr="00E7221C" w:rsidRDefault="00CC51DF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E7221C">
        <w:rPr>
          <w:sz w:val="18"/>
          <w:szCs w:val="22"/>
          <w:lang w:val="en-US"/>
        </w:rPr>
        <w:t xml:space="preserve">97064 </w:t>
      </w:r>
      <w:proofErr w:type="spellStart"/>
      <w:r w:rsidRPr="00E7221C">
        <w:rPr>
          <w:sz w:val="18"/>
          <w:szCs w:val="22"/>
          <w:lang w:val="en-US"/>
        </w:rPr>
        <w:t>Würzburg</w:t>
      </w:r>
      <w:proofErr w:type="spellEnd"/>
    </w:p>
    <w:p w:rsidR="000D0CC0" w:rsidRPr="00545B8B" w:rsidRDefault="000D0CC0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545B8B">
        <w:rPr>
          <w:sz w:val="18"/>
          <w:szCs w:val="22"/>
        </w:rPr>
        <w:t>Tel. +49 931 418-2590</w:t>
      </w:r>
    </w:p>
    <w:p w:rsidR="00CA2C96" w:rsidRPr="00545B8B" w:rsidRDefault="00151EC8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7" w:history="1">
        <w:r w:rsidR="0068487C" w:rsidRPr="00A2072A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68487C">
        <w:rPr>
          <w:rStyle w:val="absender"/>
          <w:spacing w:val="-2"/>
          <w:sz w:val="18"/>
        </w:rPr>
        <w:t xml:space="preserve"> </w:t>
      </w:r>
    </w:p>
    <w:p w:rsidR="00CA2C96" w:rsidRPr="00545B8B" w:rsidRDefault="00151EC8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8" w:history="1">
        <w:r w:rsidR="0068487C" w:rsidRPr="00A2072A">
          <w:rPr>
            <w:rStyle w:val="Hyperlink"/>
            <w:rFonts w:ascii="Tahoma" w:hAnsi="Tahoma" w:cs="Tahoma"/>
            <w:spacing w:val="-2"/>
            <w:sz w:val="18"/>
            <w:szCs w:val="16"/>
          </w:rPr>
          <w:t>www.gebrauchtwagenpraxis.de</w:t>
        </w:r>
      </w:hyperlink>
      <w:r w:rsidR="0068487C">
        <w:rPr>
          <w:rStyle w:val="absender"/>
          <w:spacing w:val="-2"/>
          <w:sz w:val="18"/>
        </w:rPr>
        <w:t xml:space="preserve"> </w:t>
      </w:r>
    </w:p>
    <w:p w:rsidR="00CA2C96" w:rsidRPr="00545B8B" w:rsidRDefault="00CA2C96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CA2C96" w:rsidRPr="00545B8B" w:rsidRDefault="00095A16">
      <w:pPr>
        <w:framePr w:w="2552" w:h="1911" w:hSpace="142" w:wrap="around" w:vAnchor="page" w:hAnchor="page" w:x="9099" w:y="2898"/>
        <w:rPr>
          <w:color w:val="000000"/>
          <w:sz w:val="18"/>
        </w:rPr>
      </w:pPr>
      <w:r>
        <w:rPr>
          <w:sz w:val="18"/>
        </w:rPr>
        <w:t>17</w:t>
      </w:r>
      <w:bookmarkStart w:id="0" w:name="_GoBack"/>
      <w:bookmarkEnd w:id="0"/>
      <w:r w:rsidR="00FC0ACF">
        <w:rPr>
          <w:sz w:val="18"/>
        </w:rPr>
        <w:t xml:space="preserve">. </w:t>
      </w:r>
      <w:r w:rsidR="00E7221C">
        <w:rPr>
          <w:sz w:val="18"/>
        </w:rPr>
        <w:t>Jun</w:t>
      </w:r>
      <w:r w:rsidR="00FC0ACF">
        <w:rPr>
          <w:sz w:val="18"/>
        </w:rPr>
        <w:t>i 2016</w:t>
      </w:r>
    </w:p>
    <w:p w:rsidR="00CA2C96" w:rsidRPr="00545B8B" w:rsidRDefault="00FF2F35" w:rsidP="00545B8B">
      <w:pPr>
        <w:pStyle w:val="berschrift2"/>
        <w:spacing w:before="240"/>
      </w:pPr>
      <w:r>
        <w:t>Booking.com für den Autohandel</w:t>
      </w:r>
    </w:p>
    <w:p w:rsidR="00CD40EE" w:rsidRPr="00CD40EE" w:rsidRDefault="002F4ACC" w:rsidP="00FF2F35">
      <w:pPr>
        <w:pStyle w:val="berschrift3"/>
        <w:spacing w:after="120"/>
      </w:pPr>
      <w:r>
        <w:t>Das Gebrauchtwagen-Vermittlungsportal „</w:t>
      </w:r>
      <w:proofErr w:type="spellStart"/>
      <w:r>
        <w:t>Dealerdirect</w:t>
      </w:r>
      <w:proofErr w:type="spellEnd"/>
      <w:r>
        <w:t xml:space="preserve">“ </w:t>
      </w:r>
      <w:r w:rsidR="003D632A">
        <w:br/>
      </w:r>
      <w:r>
        <w:t>bekommt</w:t>
      </w:r>
      <w:r w:rsidR="003D632A">
        <w:t xml:space="preserve"> Finanzspritze in</w:t>
      </w:r>
      <w:r>
        <w:t xml:space="preserve"> Millionenhöhe</w:t>
      </w:r>
      <w:r w:rsidR="00CD40EE">
        <w:t xml:space="preserve"> </w:t>
      </w:r>
    </w:p>
    <w:p w:rsidR="00FF2F35" w:rsidRDefault="00FF2F35" w:rsidP="00FF2F35">
      <w:pPr>
        <w:pStyle w:val="StandardWeb"/>
        <w:spacing w:before="0" w:beforeAutospacing="0" w:after="120" w:afterAutospacing="0"/>
        <w:rPr>
          <w:rFonts w:ascii="Tahoma" w:hAnsi="Tahoma" w:cs="Tahoma"/>
          <w:sz w:val="21"/>
          <w:szCs w:val="20"/>
        </w:rPr>
      </w:pPr>
      <w:r>
        <w:rPr>
          <w:rFonts w:ascii="Tahoma" w:hAnsi="Tahoma" w:cs="Tahoma"/>
          <w:sz w:val="21"/>
          <w:szCs w:val="20"/>
        </w:rPr>
        <w:t>Das niederländische Unternehmen „</w:t>
      </w:r>
      <w:proofErr w:type="spellStart"/>
      <w:r>
        <w:rPr>
          <w:rFonts w:ascii="Tahoma" w:hAnsi="Tahoma" w:cs="Tahoma"/>
          <w:sz w:val="21"/>
          <w:szCs w:val="20"/>
        </w:rPr>
        <w:t>Dealerdirect</w:t>
      </w:r>
      <w:proofErr w:type="spellEnd"/>
      <w:r>
        <w:rPr>
          <w:rFonts w:ascii="Tahoma" w:hAnsi="Tahoma" w:cs="Tahoma"/>
          <w:sz w:val="21"/>
          <w:szCs w:val="20"/>
        </w:rPr>
        <w:t>“ wird noch in diesem Jahr zwei Filialen in Deutschland eröffnen</w:t>
      </w:r>
      <w:r w:rsidRPr="00E7221C">
        <w:rPr>
          <w:rFonts w:ascii="Tahoma" w:hAnsi="Tahoma" w:cs="Tahoma"/>
          <w:sz w:val="21"/>
          <w:szCs w:val="20"/>
        </w:rPr>
        <w:t>: eine in der Nähe von Berlin und eine bei Stut</w:t>
      </w:r>
      <w:r w:rsidRPr="00E7221C">
        <w:rPr>
          <w:rFonts w:ascii="Tahoma" w:hAnsi="Tahoma" w:cs="Tahoma"/>
          <w:sz w:val="21"/>
          <w:szCs w:val="20"/>
        </w:rPr>
        <w:t>t</w:t>
      </w:r>
      <w:r w:rsidRPr="00E7221C">
        <w:rPr>
          <w:rFonts w:ascii="Tahoma" w:hAnsi="Tahoma" w:cs="Tahoma"/>
          <w:sz w:val="21"/>
          <w:szCs w:val="20"/>
        </w:rPr>
        <w:t>gart</w:t>
      </w:r>
      <w:r>
        <w:rPr>
          <w:rFonts w:ascii="Tahoma" w:hAnsi="Tahoma" w:cs="Tahoma"/>
          <w:sz w:val="21"/>
          <w:szCs w:val="20"/>
        </w:rPr>
        <w:t xml:space="preserve">. Das </w:t>
      </w:r>
      <w:r w:rsidR="00C30736" w:rsidRPr="00E7221C">
        <w:rPr>
          <w:rFonts w:ascii="Tahoma" w:hAnsi="Tahoma" w:cs="Tahoma"/>
          <w:sz w:val="21"/>
          <w:szCs w:val="20"/>
        </w:rPr>
        <w:t>kündi</w:t>
      </w:r>
      <w:r w:rsidR="003D632A">
        <w:rPr>
          <w:rFonts w:ascii="Tahoma" w:hAnsi="Tahoma" w:cs="Tahoma"/>
          <w:sz w:val="21"/>
          <w:szCs w:val="20"/>
        </w:rPr>
        <w:t>gte der „</w:t>
      </w:r>
      <w:proofErr w:type="spellStart"/>
      <w:r w:rsidR="003D632A">
        <w:rPr>
          <w:rFonts w:ascii="Tahoma" w:hAnsi="Tahoma" w:cs="Tahoma"/>
          <w:sz w:val="21"/>
          <w:szCs w:val="20"/>
        </w:rPr>
        <w:t>Dealerdirect</w:t>
      </w:r>
      <w:proofErr w:type="spellEnd"/>
      <w:r w:rsidR="003D632A">
        <w:rPr>
          <w:rFonts w:ascii="Tahoma" w:hAnsi="Tahoma" w:cs="Tahoma"/>
          <w:sz w:val="21"/>
          <w:szCs w:val="20"/>
        </w:rPr>
        <w:t xml:space="preserve">“ Gründer und Geschäftsführer </w:t>
      </w:r>
      <w:r w:rsidR="00C30736" w:rsidRPr="00E7221C">
        <w:rPr>
          <w:rFonts w:ascii="Tahoma" w:hAnsi="Tahoma" w:cs="Tahoma"/>
          <w:sz w:val="21"/>
          <w:szCs w:val="20"/>
        </w:rPr>
        <w:t xml:space="preserve">Niels </w:t>
      </w:r>
      <w:proofErr w:type="spellStart"/>
      <w:r w:rsidR="00C30736" w:rsidRPr="00E7221C">
        <w:rPr>
          <w:rFonts w:ascii="Tahoma" w:hAnsi="Tahoma" w:cs="Tahoma"/>
          <w:sz w:val="21"/>
          <w:szCs w:val="20"/>
        </w:rPr>
        <w:t>Oude</w:t>
      </w:r>
      <w:proofErr w:type="spellEnd"/>
      <w:r w:rsidR="00C30736" w:rsidRPr="00E7221C">
        <w:rPr>
          <w:rFonts w:ascii="Tahoma" w:hAnsi="Tahoma" w:cs="Tahoma"/>
          <w:sz w:val="21"/>
          <w:szCs w:val="20"/>
        </w:rPr>
        <w:t xml:space="preserve"> </w:t>
      </w:r>
      <w:proofErr w:type="spellStart"/>
      <w:r w:rsidR="00C30736" w:rsidRPr="00E7221C">
        <w:rPr>
          <w:rFonts w:ascii="Tahoma" w:hAnsi="Tahoma" w:cs="Tahoma"/>
          <w:sz w:val="21"/>
          <w:szCs w:val="20"/>
        </w:rPr>
        <w:t>Luttikhuis</w:t>
      </w:r>
      <w:proofErr w:type="spellEnd"/>
      <w:r w:rsidR="00C30736" w:rsidRPr="00E7221C">
        <w:rPr>
          <w:rFonts w:ascii="Tahoma" w:hAnsi="Tahoma" w:cs="Tahoma"/>
          <w:sz w:val="21"/>
          <w:szCs w:val="20"/>
        </w:rPr>
        <w:t xml:space="preserve"> </w:t>
      </w:r>
      <w:r>
        <w:rPr>
          <w:rFonts w:ascii="Tahoma" w:hAnsi="Tahoma" w:cs="Tahoma"/>
          <w:sz w:val="21"/>
          <w:szCs w:val="20"/>
        </w:rPr>
        <w:t>i</w:t>
      </w:r>
      <w:r w:rsidRPr="00E7221C">
        <w:rPr>
          <w:rFonts w:ascii="Tahoma" w:hAnsi="Tahoma" w:cs="Tahoma"/>
          <w:sz w:val="21"/>
          <w:szCs w:val="20"/>
        </w:rPr>
        <w:t xml:space="preserve">n einem Interview mit </w:t>
      </w:r>
      <w:r>
        <w:rPr>
          <w:rFonts w:ascii="Tahoma" w:hAnsi="Tahoma" w:cs="Tahoma"/>
          <w:sz w:val="21"/>
          <w:szCs w:val="20"/>
        </w:rPr>
        <w:t xml:space="preserve">dem Fachmedium </w:t>
      </w:r>
      <w:hyperlink r:id="rId9" w:tgtFrame="_blank" w:history="1">
        <w:r w:rsidRPr="00E7221C">
          <w:rPr>
            <w:rFonts w:ascii="Tahoma" w:hAnsi="Tahoma" w:cs="Tahoma"/>
            <w:sz w:val="21"/>
            <w:szCs w:val="20"/>
          </w:rPr>
          <w:t>»Gebrauchtwagen Praxis«</w:t>
        </w:r>
      </w:hyperlink>
      <w:r>
        <w:rPr>
          <w:rFonts w:ascii="Tahoma" w:hAnsi="Tahoma" w:cs="Tahoma"/>
          <w:sz w:val="21"/>
          <w:szCs w:val="20"/>
        </w:rPr>
        <w:t xml:space="preserve"> </w:t>
      </w:r>
      <w:r w:rsidR="00C30736" w:rsidRPr="00E7221C">
        <w:rPr>
          <w:rFonts w:ascii="Tahoma" w:hAnsi="Tahoma" w:cs="Tahoma"/>
          <w:sz w:val="21"/>
          <w:szCs w:val="20"/>
        </w:rPr>
        <w:t>an</w:t>
      </w:r>
      <w:r>
        <w:rPr>
          <w:rFonts w:ascii="Tahoma" w:hAnsi="Tahoma" w:cs="Tahoma"/>
          <w:sz w:val="21"/>
          <w:szCs w:val="20"/>
        </w:rPr>
        <w:t xml:space="preserve">. </w:t>
      </w:r>
      <w:r w:rsidR="00C30736" w:rsidRPr="00E7221C">
        <w:rPr>
          <w:rFonts w:ascii="Tahoma" w:hAnsi="Tahoma" w:cs="Tahoma"/>
          <w:sz w:val="21"/>
          <w:szCs w:val="20"/>
        </w:rPr>
        <w:t xml:space="preserve">Damit hat </w:t>
      </w:r>
      <w:r w:rsidR="000D4872">
        <w:rPr>
          <w:rFonts w:ascii="Tahoma" w:hAnsi="Tahoma" w:cs="Tahoma"/>
          <w:sz w:val="21"/>
          <w:szCs w:val="20"/>
        </w:rPr>
        <w:t>„</w:t>
      </w:r>
      <w:proofErr w:type="spellStart"/>
      <w:r w:rsidR="00C30736" w:rsidRPr="00E7221C">
        <w:rPr>
          <w:rFonts w:ascii="Tahoma" w:hAnsi="Tahoma" w:cs="Tahoma"/>
          <w:sz w:val="21"/>
          <w:szCs w:val="20"/>
        </w:rPr>
        <w:t>Dealerdirect</w:t>
      </w:r>
      <w:proofErr w:type="spellEnd"/>
      <w:r w:rsidR="000D4872">
        <w:rPr>
          <w:rFonts w:ascii="Tahoma" w:hAnsi="Tahoma" w:cs="Tahoma"/>
          <w:sz w:val="21"/>
          <w:szCs w:val="20"/>
        </w:rPr>
        <w:t>“</w:t>
      </w:r>
      <w:r w:rsidR="00C30736" w:rsidRPr="00E7221C">
        <w:rPr>
          <w:rFonts w:ascii="Tahoma" w:hAnsi="Tahoma" w:cs="Tahoma"/>
          <w:sz w:val="21"/>
          <w:szCs w:val="20"/>
        </w:rPr>
        <w:t xml:space="preserve"> neben Neuss und Hamburg vier Niederlassungen in Deutschland. Zudem startet das Unternehmen im September in Schweden und Ende des Jahres in Österreich.</w:t>
      </w:r>
      <w:r w:rsidR="00C30736">
        <w:rPr>
          <w:rFonts w:ascii="Tahoma" w:hAnsi="Tahoma" w:cs="Tahoma"/>
          <w:sz w:val="21"/>
          <w:szCs w:val="20"/>
        </w:rPr>
        <w:t xml:space="preserve"> Ermöglicht wird der internationale Ausbau durch </w:t>
      </w:r>
      <w:r w:rsidR="002F4ACC">
        <w:rPr>
          <w:rFonts w:ascii="Tahoma" w:hAnsi="Tahoma" w:cs="Tahoma"/>
          <w:sz w:val="21"/>
          <w:szCs w:val="20"/>
        </w:rPr>
        <w:t>„</w:t>
      </w:r>
      <w:r w:rsidR="00E7221C" w:rsidRPr="00E7221C">
        <w:rPr>
          <w:rFonts w:ascii="Tahoma" w:hAnsi="Tahoma" w:cs="Tahoma"/>
          <w:sz w:val="21"/>
          <w:szCs w:val="20"/>
        </w:rPr>
        <w:t>Rocket Internet</w:t>
      </w:r>
      <w:r w:rsidR="002F4ACC">
        <w:rPr>
          <w:rFonts w:ascii="Tahoma" w:hAnsi="Tahoma" w:cs="Tahoma"/>
          <w:sz w:val="21"/>
          <w:szCs w:val="20"/>
        </w:rPr>
        <w:t>“</w:t>
      </w:r>
      <w:r w:rsidR="00E7221C" w:rsidRPr="00E7221C">
        <w:rPr>
          <w:rFonts w:ascii="Tahoma" w:hAnsi="Tahoma" w:cs="Tahoma"/>
          <w:sz w:val="21"/>
          <w:szCs w:val="20"/>
        </w:rPr>
        <w:t xml:space="preserve"> und </w:t>
      </w:r>
      <w:r w:rsidR="002F4ACC">
        <w:rPr>
          <w:rFonts w:ascii="Tahoma" w:hAnsi="Tahoma" w:cs="Tahoma"/>
          <w:sz w:val="21"/>
          <w:szCs w:val="20"/>
        </w:rPr>
        <w:t>„</w:t>
      </w:r>
      <w:r w:rsidR="00E7221C" w:rsidRPr="00E7221C">
        <w:rPr>
          <w:rFonts w:ascii="Tahoma" w:hAnsi="Tahoma" w:cs="Tahoma"/>
          <w:sz w:val="21"/>
          <w:szCs w:val="20"/>
        </w:rPr>
        <w:t>Prime Ventures</w:t>
      </w:r>
      <w:r w:rsidR="002F4ACC">
        <w:rPr>
          <w:rFonts w:ascii="Tahoma" w:hAnsi="Tahoma" w:cs="Tahoma"/>
          <w:sz w:val="21"/>
          <w:szCs w:val="20"/>
        </w:rPr>
        <w:t>“</w:t>
      </w:r>
      <w:r w:rsidR="00C30736">
        <w:rPr>
          <w:rFonts w:ascii="Tahoma" w:hAnsi="Tahoma" w:cs="Tahoma"/>
          <w:sz w:val="21"/>
          <w:szCs w:val="20"/>
        </w:rPr>
        <w:t>,</w:t>
      </w:r>
      <w:r w:rsidR="00E7221C" w:rsidRPr="00E7221C">
        <w:rPr>
          <w:rFonts w:ascii="Tahoma" w:hAnsi="Tahoma" w:cs="Tahoma"/>
          <w:sz w:val="21"/>
          <w:szCs w:val="20"/>
        </w:rPr>
        <w:t xml:space="preserve"> </w:t>
      </w:r>
      <w:r w:rsidR="00C30736">
        <w:rPr>
          <w:rFonts w:ascii="Tahoma" w:hAnsi="Tahoma" w:cs="Tahoma"/>
          <w:sz w:val="21"/>
          <w:szCs w:val="20"/>
        </w:rPr>
        <w:t>die im</w:t>
      </w:r>
      <w:r w:rsidR="00CD40EE">
        <w:rPr>
          <w:rFonts w:ascii="Tahoma" w:hAnsi="Tahoma" w:cs="Tahoma"/>
          <w:sz w:val="21"/>
          <w:szCs w:val="20"/>
        </w:rPr>
        <w:t xml:space="preserve"> vergangenen Jahr </w:t>
      </w:r>
      <w:r w:rsidR="00453CE6">
        <w:rPr>
          <w:rFonts w:ascii="Tahoma" w:hAnsi="Tahoma" w:cs="Tahoma"/>
          <w:sz w:val="21"/>
          <w:szCs w:val="20"/>
        </w:rPr>
        <w:t>eine</w:t>
      </w:r>
      <w:r w:rsidR="00C30736">
        <w:rPr>
          <w:rFonts w:ascii="Tahoma" w:hAnsi="Tahoma" w:cs="Tahoma"/>
          <w:sz w:val="21"/>
          <w:szCs w:val="20"/>
        </w:rPr>
        <w:t xml:space="preserve"> beachtliche Summe </w:t>
      </w:r>
      <w:r w:rsidR="002F4ACC">
        <w:rPr>
          <w:rFonts w:ascii="Tahoma" w:hAnsi="Tahoma" w:cs="Tahoma"/>
          <w:sz w:val="21"/>
          <w:szCs w:val="20"/>
        </w:rPr>
        <w:t xml:space="preserve">von </w:t>
      </w:r>
      <w:r w:rsidR="002F4ACC" w:rsidRPr="00E7221C">
        <w:rPr>
          <w:rFonts w:ascii="Tahoma" w:hAnsi="Tahoma" w:cs="Tahoma"/>
          <w:sz w:val="21"/>
          <w:szCs w:val="20"/>
        </w:rPr>
        <w:t xml:space="preserve">acht Millionen Euro </w:t>
      </w:r>
      <w:r w:rsidR="00CD40EE">
        <w:rPr>
          <w:rFonts w:ascii="Tahoma" w:hAnsi="Tahoma" w:cs="Tahoma"/>
          <w:sz w:val="21"/>
          <w:szCs w:val="20"/>
        </w:rPr>
        <w:t xml:space="preserve">in das </w:t>
      </w:r>
      <w:r w:rsidR="00E7221C" w:rsidRPr="00E7221C">
        <w:rPr>
          <w:rFonts w:ascii="Tahoma" w:hAnsi="Tahoma" w:cs="Tahoma"/>
          <w:sz w:val="21"/>
          <w:szCs w:val="20"/>
        </w:rPr>
        <w:t xml:space="preserve">Unternehmen investiert </w:t>
      </w:r>
      <w:r w:rsidR="00C30736">
        <w:rPr>
          <w:rFonts w:ascii="Tahoma" w:hAnsi="Tahoma" w:cs="Tahoma"/>
          <w:sz w:val="21"/>
          <w:szCs w:val="20"/>
        </w:rPr>
        <w:t>h</w:t>
      </w:r>
      <w:r w:rsidR="00C30736">
        <w:rPr>
          <w:rFonts w:ascii="Tahoma" w:hAnsi="Tahoma" w:cs="Tahoma"/>
          <w:sz w:val="21"/>
          <w:szCs w:val="20"/>
        </w:rPr>
        <w:t>a</w:t>
      </w:r>
      <w:r w:rsidR="00C30736">
        <w:rPr>
          <w:rFonts w:ascii="Tahoma" w:hAnsi="Tahoma" w:cs="Tahoma"/>
          <w:sz w:val="21"/>
          <w:szCs w:val="20"/>
        </w:rPr>
        <w:t>ben.</w:t>
      </w:r>
      <w:r w:rsidR="00E7221C" w:rsidRPr="00E7221C">
        <w:rPr>
          <w:rFonts w:ascii="Tahoma" w:hAnsi="Tahoma" w:cs="Tahoma"/>
          <w:sz w:val="21"/>
          <w:szCs w:val="20"/>
        </w:rPr>
        <w:t xml:space="preserve"> </w:t>
      </w:r>
    </w:p>
    <w:p w:rsidR="00FF2F35" w:rsidRDefault="003D632A" w:rsidP="00FF2F35">
      <w:pPr>
        <w:pStyle w:val="StandardWeb"/>
        <w:spacing w:before="0" w:beforeAutospacing="0" w:after="120" w:afterAutospacing="0"/>
        <w:rPr>
          <w:rFonts w:ascii="Tahoma" w:hAnsi="Tahoma" w:cs="Tahoma"/>
          <w:sz w:val="21"/>
          <w:szCs w:val="20"/>
        </w:rPr>
      </w:pPr>
      <w:r>
        <w:rPr>
          <w:rFonts w:ascii="Tahoma" w:hAnsi="Tahoma" w:cs="Tahoma"/>
          <w:sz w:val="21"/>
          <w:szCs w:val="20"/>
        </w:rPr>
        <w:t xml:space="preserve">Das Unternehmen </w:t>
      </w:r>
      <w:r w:rsidR="00C30736">
        <w:rPr>
          <w:rFonts w:ascii="Tahoma" w:hAnsi="Tahoma" w:cs="Tahoma"/>
          <w:sz w:val="21"/>
          <w:szCs w:val="20"/>
        </w:rPr>
        <w:t>„</w:t>
      </w:r>
      <w:proofErr w:type="spellStart"/>
      <w:r w:rsidR="00E7221C" w:rsidRPr="00E7221C">
        <w:rPr>
          <w:rFonts w:ascii="Tahoma" w:hAnsi="Tahoma" w:cs="Tahoma"/>
          <w:sz w:val="21"/>
          <w:szCs w:val="20"/>
        </w:rPr>
        <w:t>Dealerdirect</w:t>
      </w:r>
      <w:proofErr w:type="spellEnd"/>
      <w:r w:rsidR="00C30736">
        <w:rPr>
          <w:rFonts w:ascii="Tahoma" w:hAnsi="Tahoma" w:cs="Tahoma"/>
          <w:sz w:val="21"/>
          <w:szCs w:val="20"/>
        </w:rPr>
        <w:t>“</w:t>
      </w:r>
      <w:r w:rsidR="00E7221C" w:rsidRPr="00E7221C">
        <w:rPr>
          <w:rFonts w:ascii="Tahoma" w:hAnsi="Tahoma" w:cs="Tahoma"/>
          <w:sz w:val="21"/>
          <w:szCs w:val="20"/>
        </w:rPr>
        <w:t xml:space="preserve"> vermittelt Gebrauchtwagen ausschließlich C</w:t>
      </w:r>
      <w:r>
        <w:rPr>
          <w:rFonts w:ascii="Tahoma" w:hAnsi="Tahoma" w:cs="Tahoma"/>
          <w:sz w:val="21"/>
          <w:szCs w:val="20"/>
        </w:rPr>
        <w:t>onsumer-to-Business</w:t>
      </w:r>
      <w:r w:rsidR="00E7221C" w:rsidRPr="00E7221C">
        <w:rPr>
          <w:rFonts w:ascii="Tahoma" w:hAnsi="Tahoma" w:cs="Tahoma"/>
          <w:sz w:val="21"/>
          <w:szCs w:val="20"/>
        </w:rPr>
        <w:t xml:space="preserve">. Das heißt, die Fahrzeuge, die Privatkunden über die Webseite </w:t>
      </w:r>
      <w:r>
        <w:rPr>
          <w:rFonts w:ascii="Tahoma" w:hAnsi="Tahoma" w:cs="Tahoma"/>
          <w:sz w:val="21"/>
          <w:szCs w:val="20"/>
        </w:rPr>
        <w:t>„</w:t>
      </w:r>
      <w:r w:rsidR="00E7221C" w:rsidRPr="00E7221C">
        <w:rPr>
          <w:rFonts w:ascii="Tahoma" w:hAnsi="Tahoma" w:cs="Tahoma"/>
          <w:sz w:val="21"/>
          <w:szCs w:val="20"/>
        </w:rPr>
        <w:t>Ichwillmeinautoloswerden.de</w:t>
      </w:r>
      <w:r>
        <w:rPr>
          <w:rFonts w:ascii="Tahoma" w:hAnsi="Tahoma" w:cs="Tahoma"/>
          <w:sz w:val="21"/>
          <w:szCs w:val="20"/>
        </w:rPr>
        <w:t>“</w:t>
      </w:r>
      <w:r w:rsidR="00E7221C" w:rsidRPr="00E7221C">
        <w:rPr>
          <w:rFonts w:ascii="Tahoma" w:hAnsi="Tahoma" w:cs="Tahoma"/>
          <w:sz w:val="21"/>
          <w:szCs w:val="20"/>
        </w:rPr>
        <w:t xml:space="preserve"> anbieten, können registrierte Händler in einer geschlossenen Auktion auf Dealerdirect.de ersteigern. Der Händler zahlt einen gewissen Prozentsatz vom Kaufpreis an </w:t>
      </w:r>
      <w:r>
        <w:rPr>
          <w:rFonts w:ascii="Tahoma" w:hAnsi="Tahoma" w:cs="Tahoma"/>
          <w:sz w:val="21"/>
          <w:szCs w:val="20"/>
        </w:rPr>
        <w:t>„</w:t>
      </w:r>
      <w:proofErr w:type="spellStart"/>
      <w:r w:rsidR="00E7221C" w:rsidRPr="00E7221C">
        <w:rPr>
          <w:rFonts w:ascii="Tahoma" w:hAnsi="Tahoma" w:cs="Tahoma"/>
          <w:sz w:val="21"/>
          <w:szCs w:val="20"/>
        </w:rPr>
        <w:t>Dealerdirect</w:t>
      </w:r>
      <w:proofErr w:type="spellEnd"/>
      <w:r>
        <w:rPr>
          <w:rFonts w:ascii="Tahoma" w:hAnsi="Tahoma" w:cs="Tahoma"/>
          <w:sz w:val="21"/>
          <w:szCs w:val="20"/>
        </w:rPr>
        <w:t>“</w:t>
      </w:r>
      <w:r w:rsidR="00E7221C" w:rsidRPr="00E7221C">
        <w:rPr>
          <w:rFonts w:ascii="Tahoma" w:hAnsi="Tahoma" w:cs="Tahoma"/>
          <w:sz w:val="21"/>
          <w:szCs w:val="20"/>
        </w:rPr>
        <w:t xml:space="preserve">. </w:t>
      </w:r>
    </w:p>
    <w:p w:rsidR="00E7221C" w:rsidRPr="00E7221C" w:rsidRDefault="00E7221C" w:rsidP="00FF2F35">
      <w:pPr>
        <w:pStyle w:val="StandardWeb"/>
        <w:spacing w:before="0" w:beforeAutospacing="0" w:after="120" w:afterAutospacing="0"/>
        <w:rPr>
          <w:rFonts w:ascii="Tahoma" w:hAnsi="Tahoma" w:cs="Tahoma"/>
          <w:sz w:val="21"/>
          <w:szCs w:val="20"/>
        </w:rPr>
      </w:pPr>
      <w:r w:rsidRPr="00E7221C">
        <w:rPr>
          <w:rFonts w:ascii="Tahoma" w:hAnsi="Tahoma" w:cs="Tahoma"/>
          <w:sz w:val="21"/>
          <w:szCs w:val="20"/>
        </w:rPr>
        <w:t xml:space="preserve">Das Geschäftsmodell sei einfach und transparent, erklärte </w:t>
      </w:r>
      <w:proofErr w:type="spellStart"/>
      <w:r w:rsidRPr="00E7221C">
        <w:rPr>
          <w:rFonts w:ascii="Tahoma" w:hAnsi="Tahoma" w:cs="Tahoma"/>
          <w:sz w:val="21"/>
          <w:szCs w:val="20"/>
        </w:rPr>
        <w:t>Oude</w:t>
      </w:r>
      <w:proofErr w:type="spellEnd"/>
      <w:r w:rsidRPr="00E7221C">
        <w:rPr>
          <w:rFonts w:ascii="Tahoma" w:hAnsi="Tahoma" w:cs="Tahoma"/>
          <w:sz w:val="21"/>
          <w:szCs w:val="20"/>
        </w:rPr>
        <w:t xml:space="preserve"> </w:t>
      </w:r>
      <w:proofErr w:type="spellStart"/>
      <w:r w:rsidRPr="00E7221C">
        <w:rPr>
          <w:rFonts w:ascii="Tahoma" w:hAnsi="Tahoma" w:cs="Tahoma"/>
          <w:sz w:val="21"/>
          <w:szCs w:val="20"/>
        </w:rPr>
        <w:t>Luttikhuis</w:t>
      </w:r>
      <w:proofErr w:type="spellEnd"/>
      <w:r w:rsidR="00C30736">
        <w:rPr>
          <w:rFonts w:ascii="Tahoma" w:hAnsi="Tahoma" w:cs="Tahoma"/>
          <w:sz w:val="21"/>
          <w:szCs w:val="20"/>
        </w:rPr>
        <w:t xml:space="preserve"> im Interview mit „Gebrauchtwagen Praxis“</w:t>
      </w:r>
      <w:r w:rsidRPr="00E7221C">
        <w:rPr>
          <w:rFonts w:ascii="Tahoma" w:hAnsi="Tahoma" w:cs="Tahoma"/>
          <w:sz w:val="21"/>
          <w:szCs w:val="20"/>
        </w:rPr>
        <w:t xml:space="preserve">. In den nächsten Jahren werde man noch mehr von dem holländischen Unternehmen hören, kündigte er an: „Unser Ziel ist es, </w:t>
      </w:r>
      <w:r w:rsidR="002F31FA">
        <w:rPr>
          <w:rFonts w:ascii="Tahoma" w:hAnsi="Tahoma" w:cs="Tahoma"/>
          <w:sz w:val="21"/>
          <w:szCs w:val="20"/>
        </w:rPr>
        <w:t>‚</w:t>
      </w:r>
      <w:r w:rsidR="00FF2F35">
        <w:rPr>
          <w:rFonts w:ascii="Tahoma" w:hAnsi="Tahoma" w:cs="Tahoma"/>
          <w:sz w:val="21"/>
          <w:szCs w:val="20"/>
        </w:rPr>
        <w:t>B</w:t>
      </w:r>
      <w:r w:rsidRPr="00E7221C">
        <w:rPr>
          <w:rFonts w:ascii="Tahoma" w:hAnsi="Tahoma" w:cs="Tahoma"/>
          <w:sz w:val="21"/>
          <w:szCs w:val="20"/>
        </w:rPr>
        <w:t>oo</w:t>
      </w:r>
      <w:r w:rsidR="002F31FA">
        <w:rPr>
          <w:rFonts w:ascii="Tahoma" w:hAnsi="Tahoma" w:cs="Tahoma"/>
          <w:sz w:val="21"/>
          <w:szCs w:val="20"/>
        </w:rPr>
        <w:t>king.com‘</w:t>
      </w:r>
      <w:r w:rsidRPr="00E7221C">
        <w:rPr>
          <w:rFonts w:ascii="Tahoma" w:hAnsi="Tahoma" w:cs="Tahoma"/>
          <w:sz w:val="21"/>
          <w:szCs w:val="20"/>
        </w:rPr>
        <w:t xml:space="preserve"> für die Autobranche zu sein.“</w:t>
      </w:r>
      <w:r w:rsidR="002F31FA">
        <w:rPr>
          <w:rFonts w:ascii="Tahoma" w:hAnsi="Tahoma" w:cs="Tahoma"/>
          <w:sz w:val="21"/>
          <w:szCs w:val="20"/>
        </w:rPr>
        <w:t xml:space="preserve"> Auch d</w:t>
      </w:r>
      <w:r w:rsidR="00453CE6">
        <w:rPr>
          <w:rFonts w:ascii="Tahoma" w:hAnsi="Tahoma" w:cs="Tahoma"/>
          <w:sz w:val="21"/>
          <w:szCs w:val="20"/>
        </w:rPr>
        <w:t>er</w:t>
      </w:r>
      <w:r w:rsidR="002F31FA">
        <w:rPr>
          <w:rFonts w:ascii="Tahoma" w:hAnsi="Tahoma" w:cs="Tahoma"/>
          <w:sz w:val="21"/>
          <w:szCs w:val="20"/>
        </w:rPr>
        <w:t xml:space="preserve"> heute intern</w:t>
      </w:r>
      <w:r w:rsidR="002F31FA">
        <w:rPr>
          <w:rFonts w:ascii="Tahoma" w:hAnsi="Tahoma" w:cs="Tahoma"/>
          <w:sz w:val="21"/>
          <w:szCs w:val="20"/>
        </w:rPr>
        <w:t>a</w:t>
      </w:r>
      <w:r w:rsidR="002F31FA">
        <w:rPr>
          <w:rFonts w:ascii="Tahoma" w:hAnsi="Tahoma" w:cs="Tahoma"/>
          <w:sz w:val="21"/>
          <w:szCs w:val="20"/>
        </w:rPr>
        <w:t>tional sehr erfolgreic</w:t>
      </w:r>
      <w:r w:rsidR="00FF2F35">
        <w:rPr>
          <w:rFonts w:ascii="Tahoma" w:hAnsi="Tahoma" w:cs="Tahoma"/>
          <w:sz w:val="21"/>
          <w:szCs w:val="20"/>
        </w:rPr>
        <w:t>he Reiseunterkunft-Vermittler „B</w:t>
      </w:r>
      <w:r w:rsidR="002F31FA">
        <w:rPr>
          <w:rFonts w:ascii="Tahoma" w:hAnsi="Tahoma" w:cs="Tahoma"/>
          <w:sz w:val="21"/>
          <w:szCs w:val="20"/>
        </w:rPr>
        <w:t>ooking.com“ hatte 1996 als kleines Startup im niederländischen Enschede angefangen.</w:t>
      </w:r>
    </w:p>
    <w:p w:rsidR="00640F90" w:rsidRPr="003A65E9" w:rsidRDefault="003D632A" w:rsidP="00FF2F35">
      <w:pPr>
        <w:spacing w:after="120"/>
      </w:pPr>
      <w:r>
        <w:t xml:space="preserve">Das vollständige Interview und ein </w:t>
      </w:r>
      <w:r w:rsidR="00640F90" w:rsidRPr="00640F90">
        <w:t>kostenloses Leseexemplar der aktuellen Ausgabe „Gebrauchtwagen Praxis“</w:t>
      </w:r>
      <w:r>
        <w:t xml:space="preserve"> können Journalisten </w:t>
      </w:r>
      <w:r w:rsidR="00640F90" w:rsidRPr="00640F90">
        <w:t xml:space="preserve">bestellen bei: </w:t>
      </w:r>
      <w:hyperlink r:id="rId10" w:history="1">
        <w:r w:rsidR="00640F90" w:rsidRPr="003A65E9">
          <w:rPr>
            <w:rStyle w:val="Hyperlink"/>
          </w:rPr>
          <w:t>press</w:t>
        </w:r>
        <w:r w:rsidR="00640F90" w:rsidRPr="003A65E9">
          <w:rPr>
            <w:rStyle w:val="Hyperlink"/>
          </w:rPr>
          <w:t>e</w:t>
        </w:r>
        <w:r w:rsidR="00640F90" w:rsidRPr="003A65E9">
          <w:rPr>
            <w:rStyle w:val="Hyperlink"/>
          </w:rPr>
          <w:t>stelle@vogel.de</w:t>
        </w:r>
      </w:hyperlink>
      <w:r w:rsidR="00640F90" w:rsidRPr="00640F90">
        <w:t>.</w:t>
      </w:r>
      <w:r w:rsidR="001D5D1A">
        <w:rPr>
          <w:noProof/>
          <w:color w:val="000000"/>
          <w:sz w:val="19"/>
        </w:rPr>
        <w:drawing>
          <wp:anchor distT="0" distB="0" distL="114300" distR="114300" simplePos="0" relativeHeight="251658240" behindDoc="0" locked="1" layoutInCell="1" allowOverlap="1" wp14:anchorId="7E1E1277" wp14:editId="62B75B63">
            <wp:simplePos x="0" y="0"/>
            <wp:positionH relativeFrom="column">
              <wp:posOffset>4868545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4C6" w:rsidRPr="00545B8B" w:rsidRDefault="00424DFB" w:rsidP="00FF2F35">
      <w:pPr>
        <w:pStyle w:val="Abbinder"/>
        <w:spacing w:before="0"/>
        <w:rPr>
          <w:sz w:val="19"/>
          <w:szCs w:val="19"/>
        </w:rPr>
      </w:pPr>
      <w:r w:rsidRPr="00545B8B">
        <w:rPr>
          <w:b/>
          <w:sz w:val="19"/>
          <w:szCs w:val="19"/>
        </w:rPr>
        <w:t>»Gebrauchtwagen Praxis«</w:t>
      </w:r>
      <w:r w:rsidRPr="00545B8B">
        <w:rPr>
          <w:sz w:val="19"/>
          <w:szCs w:val="19"/>
        </w:rPr>
        <w:t xml:space="preserve"> ist der führende Informationsdienst für das </w:t>
      </w:r>
      <w:proofErr w:type="spellStart"/>
      <w:r w:rsidRPr="00545B8B">
        <w:rPr>
          <w:sz w:val="19"/>
          <w:szCs w:val="19"/>
        </w:rPr>
        <w:t>professio-nelle</w:t>
      </w:r>
      <w:proofErr w:type="spellEnd"/>
      <w:r w:rsidRPr="00545B8B">
        <w:rPr>
          <w:sz w:val="19"/>
          <w:szCs w:val="19"/>
        </w:rPr>
        <w:t xml:space="preserve"> Gebrauchtwagengeschäft. Das Themenspektrum der monatlichen Fachzeitschrift reicht vom Verkauf und Einkauf über rechtliche und steuerliche Aspekte bis hin zu Au</w:t>
      </w:r>
      <w:r w:rsidRPr="00545B8B">
        <w:rPr>
          <w:sz w:val="19"/>
          <w:szCs w:val="19"/>
        </w:rPr>
        <w:t>f</w:t>
      </w:r>
      <w:r w:rsidRPr="00545B8B">
        <w:rPr>
          <w:sz w:val="19"/>
          <w:szCs w:val="19"/>
        </w:rPr>
        <w:t xml:space="preserve">bereitung und Service. </w:t>
      </w:r>
      <w:hyperlink r:id="rId12" w:history="1">
        <w:r w:rsidR="00AA4650" w:rsidRPr="00545B8B">
          <w:rPr>
            <w:rStyle w:val="Hyperlink"/>
            <w:sz w:val="19"/>
            <w:szCs w:val="19"/>
          </w:rPr>
          <w:t>www.gebrauchtwagenpraxis.de</w:t>
        </w:r>
      </w:hyperlink>
      <w:r w:rsidR="00AA4650" w:rsidRPr="00545B8B">
        <w:rPr>
          <w:sz w:val="19"/>
          <w:szCs w:val="19"/>
        </w:rPr>
        <w:t xml:space="preserve"> </w:t>
      </w:r>
      <w:r w:rsidRPr="00545B8B">
        <w:rPr>
          <w:sz w:val="19"/>
          <w:szCs w:val="19"/>
        </w:rPr>
        <w:t xml:space="preserve">bietet nutzwertige Tools, eine Datenbank mit exklusiven KBA-Daten, als </w:t>
      </w:r>
      <w:proofErr w:type="spellStart"/>
      <w:r w:rsidRPr="00545B8B">
        <w:rPr>
          <w:sz w:val="19"/>
          <w:szCs w:val="19"/>
        </w:rPr>
        <w:t>Geodaten</w:t>
      </w:r>
      <w:proofErr w:type="spellEnd"/>
      <w:r w:rsidRPr="00545B8B">
        <w:rPr>
          <w:sz w:val="19"/>
          <w:szCs w:val="19"/>
        </w:rPr>
        <w:t xml:space="preserve"> mit Tiefenselektion bis auf Gemei</w:t>
      </w:r>
      <w:r w:rsidRPr="00545B8B">
        <w:rPr>
          <w:sz w:val="19"/>
          <w:szCs w:val="19"/>
        </w:rPr>
        <w:t>n</w:t>
      </w:r>
      <w:r w:rsidRPr="00545B8B">
        <w:rPr>
          <w:sz w:val="19"/>
          <w:szCs w:val="19"/>
        </w:rPr>
        <w:t xml:space="preserve">deebene. </w:t>
      </w:r>
      <w:r w:rsidR="00A804C6" w:rsidRPr="00545B8B">
        <w:rPr>
          <w:bCs/>
          <w:sz w:val="19"/>
          <w:szCs w:val="19"/>
        </w:rPr>
        <w:t>Das Stammhaus</w:t>
      </w:r>
      <w:r w:rsidR="00A804C6" w:rsidRPr="00545B8B">
        <w:rPr>
          <w:b/>
          <w:bCs/>
          <w:sz w:val="19"/>
          <w:szCs w:val="19"/>
        </w:rPr>
        <w:t xml:space="preserve"> Vogel Business Media</w:t>
      </w:r>
      <w:r w:rsidR="00A804C6" w:rsidRPr="00545B8B">
        <w:rPr>
          <w:sz w:val="19"/>
          <w:szCs w:val="19"/>
        </w:rPr>
        <w:t xml:space="preserve"> ist einer der führenden deutschen Fachinformationsanbieter mit 100+ Fachzeitschriften, 100+ Webportalen, 100+ Bus</w:t>
      </w:r>
      <w:r w:rsidR="00A804C6" w:rsidRPr="00545B8B">
        <w:rPr>
          <w:sz w:val="19"/>
          <w:szCs w:val="19"/>
        </w:rPr>
        <w:t>i</w:t>
      </w:r>
      <w:r w:rsidR="00A804C6" w:rsidRPr="00545B8B">
        <w:rPr>
          <w:sz w:val="19"/>
          <w:szCs w:val="19"/>
        </w:rPr>
        <w:t>ness-Events sowie zahlreichen mobilen Angeboten und internationalen Aktivitäten. Hauptsitz ist Würzburg. Das Unternehmen feiert</w:t>
      </w:r>
      <w:r w:rsidR="00D96C4C" w:rsidRPr="00545B8B">
        <w:rPr>
          <w:sz w:val="19"/>
          <w:szCs w:val="19"/>
        </w:rPr>
        <w:t xml:space="preserve"> 2016 seinen 125</w:t>
      </w:r>
      <w:r w:rsidR="00A804C6" w:rsidRPr="00545B8B">
        <w:rPr>
          <w:sz w:val="19"/>
          <w:szCs w:val="19"/>
        </w:rPr>
        <w:t>. Geburtstag.</w:t>
      </w:r>
    </w:p>
    <w:p w:rsidR="00424DFB" w:rsidRPr="00545B8B" w:rsidRDefault="00424DFB" w:rsidP="007F2730">
      <w:pPr>
        <w:spacing w:before="200"/>
        <w:jc w:val="center"/>
        <w:rPr>
          <w:sz w:val="19"/>
          <w:szCs w:val="19"/>
        </w:rPr>
      </w:pPr>
      <w:r w:rsidRPr="00545B8B">
        <w:rPr>
          <w:color w:val="000000"/>
          <w:sz w:val="19"/>
          <w:szCs w:val="19"/>
        </w:rPr>
        <w:t xml:space="preserve">Diese Pressemitteilung finden Sie auch unter </w:t>
      </w:r>
      <w:hyperlink r:id="rId13" w:history="1">
        <w:r w:rsidRPr="00545B8B">
          <w:rPr>
            <w:rStyle w:val="Hyperlink"/>
            <w:sz w:val="19"/>
            <w:szCs w:val="19"/>
          </w:rPr>
          <w:t>www.vogel.de</w:t>
        </w:r>
      </w:hyperlink>
      <w:r w:rsidRPr="00545B8B">
        <w:rPr>
          <w:sz w:val="19"/>
          <w:szCs w:val="19"/>
        </w:rPr>
        <w:t>.</w:t>
      </w:r>
    </w:p>
    <w:p w:rsidR="00CA2C96" w:rsidRPr="0068487C" w:rsidRDefault="00424DFB" w:rsidP="0068487C">
      <w:pPr>
        <w:jc w:val="center"/>
        <w:rPr>
          <w:color w:val="000000"/>
          <w:sz w:val="19"/>
          <w:szCs w:val="19"/>
        </w:rPr>
      </w:pPr>
      <w:r w:rsidRPr="00545B8B">
        <w:rPr>
          <w:sz w:val="19"/>
          <w:szCs w:val="19"/>
        </w:rPr>
        <w:t>Belegexemplar/Link erbeten.</w:t>
      </w:r>
    </w:p>
    <w:sectPr w:rsidR="00CA2C96" w:rsidRPr="0068487C" w:rsidSect="0068487C">
      <w:headerReference w:type="default" r:id="rId14"/>
      <w:footerReference w:type="default" r:id="rId15"/>
      <w:headerReference w:type="first" r:id="rId16"/>
      <w:pgSz w:w="11906" w:h="16838"/>
      <w:pgMar w:top="2835" w:right="3119" w:bottom="794" w:left="1361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EC8" w:rsidRDefault="00151EC8">
      <w:r>
        <w:separator/>
      </w:r>
    </w:p>
  </w:endnote>
  <w:endnote w:type="continuationSeparator" w:id="0">
    <w:p w:rsidR="00151EC8" w:rsidRDefault="0015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FA" w:rsidRDefault="004701FA">
    <w:pPr>
      <w:ind w:right="-8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EC8" w:rsidRDefault="00151EC8">
      <w:r>
        <w:separator/>
      </w:r>
    </w:p>
  </w:footnote>
  <w:footnote w:type="continuationSeparator" w:id="0">
    <w:p w:rsidR="00151EC8" w:rsidRDefault="0015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FA" w:rsidRDefault="004701FA">
    <w:pPr>
      <w:ind w:right="-801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 wp14:anchorId="4393A437" wp14:editId="120FBAF5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4701FA" w:rsidRDefault="004701FA">
    <w:pPr>
      <w:ind w:right="-801"/>
    </w:pPr>
  </w:p>
  <w:p w:rsidR="004701FA" w:rsidRDefault="004701FA">
    <w:pPr>
      <w:ind w:right="-801"/>
    </w:pPr>
  </w:p>
  <w:p w:rsidR="004701FA" w:rsidRDefault="004701FA">
    <w:pPr>
      <w:ind w:right="-801"/>
    </w:pPr>
  </w:p>
  <w:p w:rsidR="004701FA" w:rsidRDefault="004701FA">
    <w:pPr>
      <w:ind w:right="-801"/>
    </w:pPr>
  </w:p>
  <w:p w:rsidR="004701FA" w:rsidRDefault="004701FA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FA" w:rsidRDefault="004F0A10">
    <w:pPr>
      <w:pStyle w:val="Kopfzeile"/>
    </w:pPr>
    <w:r>
      <w:rPr>
        <w:noProof/>
        <w:sz w:val="20"/>
      </w:rPr>
      <w:drawing>
        <wp:anchor distT="0" distB="0" distL="114300" distR="114300" simplePos="0" relativeHeight="251654654" behindDoc="1" locked="0" layoutInCell="1" allowOverlap="1" wp14:anchorId="00840ED7" wp14:editId="653A0CAB">
          <wp:simplePos x="0" y="0"/>
          <wp:positionH relativeFrom="column">
            <wp:posOffset>-894080</wp:posOffset>
          </wp:positionH>
          <wp:positionV relativeFrom="paragraph">
            <wp:posOffset>-90170</wp:posOffset>
          </wp:positionV>
          <wp:extent cx="7548985" cy="16192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_gwp_20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85" cy="161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EC8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382.75pt;margin-top:640.1pt;width:99.05pt;height:158.8pt;z-index:251656704;visibility:visible;mso-wrap-edited:f;mso-position-horizontal-relative:text;mso-position-vertical-relative:text">
          <v:imagedata r:id="rId2" o:title=""/>
        </v:shape>
        <o:OLEObject Type="Embed" ProgID="Word.Picture.8" ShapeID="_x0000_s2087" DrawAspect="Content" ObjectID="_1527661043" r:id="rId3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DF"/>
    <w:rsid w:val="00090BF5"/>
    <w:rsid w:val="00095A16"/>
    <w:rsid w:val="00096445"/>
    <w:rsid w:val="000D0CC0"/>
    <w:rsid w:val="000D4872"/>
    <w:rsid w:val="00151EC8"/>
    <w:rsid w:val="001A7AEE"/>
    <w:rsid w:val="001C692E"/>
    <w:rsid w:val="001D5D1A"/>
    <w:rsid w:val="002015E2"/>
    <w:rsid w:val="00223DF8"/>
    <w:rsid w:val="002450A8"/>
    <w:rsid w:val="00276612"/>
    <w:rsid w:val="00293AE0"/>
    <w:rsid w:val="002A3160"/>
    <w:rsid w:val="002B59E2"/>
    <w:rsid w:val="002F31FA"/>
    <w:rsid w:val="002F4ACC"/>
    <w:rsid w:val="00324A08"/>
    <w:rsid w:val="00332FAB"/>
    <w:rsid w:val="00335D51"/>
    <w:rsid w:val="003475BC"/>
    <w:rsid w:val="003556F3"/>
    <w:rsid w:val="003A3180"/>
    <w:rsid w:val="003A65E9"/>
    <w:rsid w:val="003B7675"/>
    <w:rsid w:val="003D632A"/>
    <w:rsid w:val="003E5673"/>
    <w:rsid w:val="00415E4B"/>
    <w:rsid w:val="00416FE7"/>
    <w:rsid w:val="00424DFB"/>
    <w:rsid w:val="00453CE6"/>
    <w:rsid w:val="00461F12"/>
    <w:rsid w:val="004701FA"/>
    <w:rsid w:val="004A7817"/>
    <w:rsid w:val="004F0A10"/>
    <w:rsid w:val="00535682"/>
    <w:rsid w:val="00545B8B"/>
    <w:rsid w:val="005C149C"/>
    <w:rsid w:val="005D2704"/>
    <w:rsid w:val="00640F90"/>
    <w:rsid w:val="0068487C"/>
    <w:rsid w:val="006B27ED"/>
    <w:rsid w:val="00720DE6"/>
    <w:rsid w:val="007A496F"/>
    <w:rsid w:val="007F2730"/>
    <w:rsid w:val="008B0362"/>
    <w:rsid w:val="008B3279"/>
    <w:rsid w:val="008E1ACF"/>
    <w:rsid w:val="009336B4"/>
    <w:rsid w:val="0094193E"/>
    <w:rsid w:val="009C7DCD"/>
    <w:rsid w:val="00A30C40"/>
    <w:rsid w:val="00A508C7"/>
    <w:rsid w:val="00A774F9"/>
    <w:rsid w:val="00A804C6"/>
    <w:rsid w:val="00A92B8A"/>
    <w:rsid w:val="00AA4650"/>
    <w:rsid w:val="00B10957"/>
    <w:rsid w:val="00B76514"/>
    <w:rsid w:val="00BE40BE"/>
    <w:rsid w:val="00BE6F1B"/>
    <w:rsid w:val="00C21F08"/>
    <w:rsid w:val="00C30736"/>
    <w:rsid w:val="00C56ECD"/>
    <w:rsid w:val="00CA2C96"/>
    <w:rsid w:val="00CC51DF"/>
    <w:rsid w:val="00CD40EE"/>
    <w:rsid w:val="00D6120D"/>
    <w:rsid w:val="00D96C4C"/>
    <w:rsid w:val="00DD773B"/>
    <w:rsid w:val="00DE6907"/>
    <w:rsid w:val="00E62D44"/>
    <w:rsid w:val="00E7221C"/>
    <w:rsid w:val="00F053DD"/>
    <w:rsid w:val="00FC0ACF"/>
    <w:rsid w:val="00FD6952"/>
    <w:rsid w:val="00FF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pPr>
      <w:keepNext/>
      <w:spacing w:before="36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6F1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6F1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730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40F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40F90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40F90"/>
    <w:rPr>
      <w:rFonts w:ascii="Tahoma" w:hAnsi="Tahoma" w:cs="Tahom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0F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0F90"/>
    <w:rPr>
      <w:rFonts w:ascii="Tahoma" w:hAnsi="Tahoma" w:cs="Tahoma"/>
      <w:b/>
      <w:bCs/>
    </w:rPr>
  </w:style>
  <w:style w:type="paragraph" w:styleId="StandardWeb">
    <w:name w:val="Normal (Web)"/>
    <w:basedOn w:val="Standard"/>
    <w:uiPriority w:val="99"/>
    <w:semiHidden/>
    <w:unhideWhenUsed/>
    <w:rsid w:val="00E722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pPr>
      <w:keepNext/>
      <w:spacing w:before="36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6F1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6F1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730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40F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40F90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40F90"/>
    <w:rPr>
      <w:rFonts w:ascii="Tahoma" w:hAnsi="Tahoma" w:cs="Tahom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0F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0F90"/>
    <w:rPr>
      <w:rFonts w:ascii="Tahoma" w:hAnsi="Tahoma" w:cs="Tahoma"/>
      <w:b/>
      <w:bCs/>
    </w:rPr>
  </w:style>
  <w:style w:type="paragraph" w:styleId="StandardWeb">
    <w:name w:val="Normal (Web)"/>
    <w:basedOn w:val="Standard"/>
    <w:uiPriority w:val="99"/>
    <w:semiHidden/>
    <w:unhideWhenUsed/>
    <w:rsid w:val="00E722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brauchtwagenpraxis.de" TargetMode="External"/><Relationship Id="rId13" Type="http://schemas.openxmlformats.org/officeDocument/2006/relationships/hyperlink" Target="http://www.vogel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essestelle@vogel.de" TargetMode="External"/><Relationship Id="rId12" Type="http://schemas.openxmlformats.org/officeDocument/2006/relationships/hyperlink" Target="http://www.gebrauchtwagenpraxis.de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C:\Users\praktikant_kommunika\AppData\Local\Microsoft\Windows\Temporary%20Internet%20Files\Content.Outlook\TUSJO35I\pressestelle@vogel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fz-betrieb.vogel.de/gwp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3FA5F868.dotm</Template>
  <TotalTime>0</TotalTime>
  <Pages>1</Pages>
  <Words>440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3212</CharactersWithSpaces>
  <SharedDoc>false</SharedDoc>
  <HLinks>
    <vt:vector size="24" baseType="variant">
      <vt:variant>
        <vt:i4>7667760</vt:i4>
      </vt:variant>
      <vt:variant>
        <vt:i4>6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1245208</vt:i4>
      </vt:variant>
      <vt:variant>
        <vt:i4>3</vt:i4>
      </vt:variant>
      <vt:variant>
        <vt:i4>0</vt:i4>
      </vt:variant>
      <vt:variant>
        <vt:i4>5</vt:i4>
      </vt:variant>
      <vt:variant>
        <vt:lpwstr>..\von_schunk_zurueck\www.gebrauchtwagenpraxis.de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5046310</vt:i4>
      </vt:variant>
      <vt:variant>
        <vt:i4>-1</vt:i4>
      </vt:variant>
      <vt:variant>
        <vt:i4>2086</vt:i4>
      </vt:variant>
      <vt:variant>
        <vt:i4>1</vt:i4>
      </vt:variant>
      <vt:variant>
        <vt:lpwstr>..\..\briefboegen\kopfleisten_rgb\gebrauchtwagenpraxis_kopf_bb.jpg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praktikant_kommunikation</cp:lastModifiedBy>
  <cp:revision>7</cp:revision>
  <cp:lastPrinted>2016-06-16T07:45:00Z</cp:lastPrinted>
  <dcterms:created xsi:type="dcterms:W3CDTF">2016-06-15T12:50:00Z</dcterms:created>
  <dcterms:modified xsi:type="dcterms:W3CDTF">2016-06-17T07:31:00Z</dcterms:modified>
</cp:coreProperties>
</file>