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AF1" w:rsidRPr="006B5EBE" w:rsidRDefault="00FF2DF9">
      <w:pPr>
        <w:pStyle w:val="berschrift1"/>
      </w:pPr>
      <w:r w:rsidRPr="006B5EBE">
        <w:t>Pressemitteilung</w:t>
      </w:r>
    </w:p>
    <w:p w:rsidR="005E3AF1" w:rsidRPr="006B5EBE" w:rsidRDefault="00FF2DF9">
      <w:pPr>
        <w:pStyle w:val="NormalParagraphStyle"/>
        <w:framePr w:w="2552" w:h="1911" w:hSpace="142" w:wrap="around" w:vAnchor="page" w:hAnchor="page" w:x="9099" w:y="2898"/>
        <w:rPr>
          <w:rFonts w:ascii="Tahoma" w:hAnsi="Tahoma" w:cs="Tahoma"/>
          <w:b/>
          <w:bCs/>
          <w:sz w:val="18"/>
          <w:szCs w:val="22"/>
        </w:rPr>
      </w:pPr>
      <w:r w:rsidRPr="006B5EBE">
        <w:rPr>
          <w:rFonts w:ascii="Tahoma" w:hAnsi="Tahoma" w:cs="Tahoma"/>
          <w:b/>
          <w:bCs/>
          <w:sz w:val="18"/>
          <w:szCs w:val="22"/>
        </w:rPr>
        <w:t>Bei Rückfragen bitte:</w:t>
      </w:r>
    </w:p>
    <w:p w:rsidR="005E3AF1" w:rsidRPr="006B5EBE" w:rsidRDefault="00242C61">
      <w:pPr>
        <w:pStyle w:val="NormalParagraphStyle"/>
        <w:framePr w:w="2552" w:h="1911" w:hSpace="142" w:wrap="around" w:vAnchor="page" w:hAnchor="page" w:x="9099" w:y="2898"/>
        <w:rPr>
          <w:rStyle w:val="absender"/>
          <w:spacing w:val="-2"/>
          <w:sz w:val="18"/>
        </w:rPr>
      </w:pPr>
      <w:r w:rsidRPr="006B5EBE">
        <w:rPr>
          <w:rFonts w:ascii="Tahoma" w:hAnsi="Tahoma" w:cs="Tahoma"/>
          <w:sz w:val="18"/>
          <w:szCs w:val="22"/>
        </w:rPr>
        <w:t xml:space="preserve">Dr. </w:t>
      </w:r>
      <w:r w:rsidR="004249A6" w:rsidRPr="006B5EBE">
        <w:rPr>
          <w:rFonts w:ascii="Tahoma" w:hAnsi="Tahoma" w:cs="Tahoma"/>
          <w:sz w:val="18"/>
          <w:szCs w:val="22"/>
        </w:rPr>
        <w:t>Gunther Schunk</w:t>
      </w:r>
    </w:p>
    <w:p w:rsidR="005E3AF1" w:rsidRPr="00B2326E" w:rsidRDefault="00242C61">
      <w:pPr>
        <w:framePr w:w="2552" w:h="1911" w:hSpace="142" w:wrap="around" w:vAnchor="page" w:hAnchor="page" w:x="9099" w:y="2898"/>
        <w:rPr>
          <w:sz w:val="18"/>
          <w:szCs w:val="22"/>
          <w:lang w:val="en-US"/>
        </w:rPr>
      </w:pPr>
      <w:r w:rsidRPr="00B2326E">
        <w:rPr>
          <w:sz w:val="18"/>
          <w:szCs w:val="22"/>
          <w:lang w:val="en-US"/>
        </w:rPr>
        <w:t>Corporate Communications</w:t>
      </w:r>
    </w:p>
    <w:p w:rsidR="005E3AF1" w:rsidRPr="00B2326E" w:rsidRDefault="00FF2DF9">
      <w:pPr>
        <w:framePr w:w="2552" w:h="1911" w:hSpace="142" w:wrap="around" w:vAnchor="page" w:hAnchor="page" w:x="9099" w:y="2898"/>
        <w:rPr>
          <w:sz w:val="18"/>
          <w:szCs w:val="22"/>
          <w:lang w:val="en-US"/>
        </w:rPr>
      </w:pPr>
      <w:r w:rsidRPr="00B2326E">
        <w:rPr>
          <w:sz w:val="18"/>
          <w:szCs w:val="22"/>
          <w:lang w:val="en-US"/>
        </w:rPr>
        <w:t>Vogel Business Media</w:t>
      </w:r>
    </w:p>
    <w:p w:rsidR="005E3AF1" w:rsidRPr="00B2326E" w:rsidRDefault="00FF2DF9">
      <w:pPr>
        <w:framePr w:w="2552" w:h="1911" w:hSpace="142" w:wrap="around" w:vAnchor="page" w:hAnchor="page" w:x="9099" w:y="2898"/>
        <w:rPr>
          <w:sz w:val="18"/>
          <w:szCs w:val="22"/>
          <w:lang w:val="en-US"/>
        </w:rPr>
      </w:pPr>
      <w:r w:rsidRPr="00B2326E">
        <w:rPr>
          <w:sz w:val="18"/>
          <w:szCs w:val="22"/>
          <w:lang w:val="en-US"/>
        </w:rPr>
        <w:t xml:space="preserve">97064 </w:t>
      </w:r>
      <w:proofErr w:type="spellStart"/>
      <w:r w:rsidRPr="00B2326E">
        <w:rPr>
          <w:sz w:val="18"/>
          <w:szCs w:val="22"/>
          <w:lang w:val="en-US"/>
        </w:rPr>
        <w:t>Würzburg</w:t>
      </w:r>
      <w:proofErr w:type="spellEnd"/>
    </w:p>
    <w:p w:rsidR="005E3AF1" w:rsidRPr="006B5EBE" w:rsidRDefault="004249A6">
      <w:pPr>
        <w:framePr w:w="2552" w:h="1911" w:hSpace="142" w:wrap="around" w:vAnchor="page" w:hAnchor="page" w:x="9099" w:y="2898"/>
        <w:spacing w:before="120"/>
        <w:rPr>
          <w:sz w:val="18"/>
          <w:szCs w:val="22"/>
        </w:rPr>
      </w:pPr>
      <w:r w:rsidRPr="006B5EBE">
        <w:rPr>
          <w:sz w:val="18"/>
          <w:szCs w:val="22"/>
        </w:rPr>
        <w:t>Tel. +49 931 418-2590</w:t>
      </w:r>
    </w:p>
    <w:p w:rsidR="005E3AF1" w:rsidRPr="006B5EBE" w:rsidRDefault="00242C61">
      <w:pPr>
        <w:pStyle w:val="NormalParagraphStyle"/>
        <w:framePr w:w="2552" w:h="1911" w:hSpace="142" w:wrap="around" w:vAnchor="page" w:hAnchor="page" w:x="9099" w:y="2898"/>
        <w:rPr>
          <w:rStyle w:val="absender"/>
          <w:spacing w:val="-2"/>
          <w:sz w:val="18"/>
        </w:rPr>
      </w:pPr>
      <w:r w:rsidRPr="006B5EBE">
        <w:rPr>
          <w:rStyle w:val="absender"/>
          <w:spacing w:val="-2"/>
          <w:sz w:val="18"/>
        </w:rPr>
        <w:t>pressestelle@vogel.de</w:t>
      </w:r>
    </w:p>
    <w:p w:rsidR="005E3AF1" w:rsidRDefault="004745D7">
      <w:pPr>
        <w:pStyle w:val="NormalParagraphStyle"/>
        <w:framePr w:w="2552" w:h="1911" w:hSpace="142" w:wrap="around" w:vAnchor="page" w:hAnchor="page" w:x="9099" w:y="2898"/>
        <w:rPr>
          <w:rStyle w:val="absender"/>
          <w:spacing w:val="-2"/>
          <w:sz w:val="18"/>
        </w:rPr>
      </w:pPr>
      <w:hyperlink r:id="rId8" w:history="1">
        <w:r w:rsidR="00437A37" w:rsidRPr="002342E1">
          <w:rPr>
            <w:rStyle w:val="Hyperlink"/>
            <w:rFonts w:ascii="Tahoma" w:hAnsi="Tahoma" w:cs="Tahoma"/>
            <w:spacing w:val="-2"/>
            <w:sz w:val="18"/>
            <w:szCs w:val="16"/>
          </w:rPr>
          <w:t>www.devicemed.de</w:t>
        </w:r>
      </w:hyperlink>
      <w:r w:rsidR="00437A37">
        <w:rPr>
          <w:rStyle w:val="absender"/>
          <w:spacing w:val="-2"/>
          <w:sz w:val="18"/>
        </w:rPr>
        <w:t xml:space="preserve"> </w:t>
      </w:r>
    </w:p>
    <w:p w:rsidR="00EF6438" w:rsidRPr="006B5EBE" w:rsidRDefault="00EF6438">
      <w:pPr>
        <w:pStyle w:val="NormalParagraphStyle"/>
        <w:framePr w:w="2552" w:h="1911" w:hSpace="142" w:wrap="around" w:vAnchor="page" w:hAnchor="page" w:x="9099" w:y="2898"/>
        <w:rPr>
          <w:rStyle w:val="absender"/>
          <w:spacing w:val="-2"/>
          <w:sz w:val="18"/>
        </w:rPr>
      </w:pPr>
    </w:p>
    <w:p w:rsidR="005E3AF1" w:rsidRPr="00EF6438" w:rsidRDefault="00EF6438" w:rsidP="00EF6438">
      <w:pPr>
        <w:framePr w:w="2552" w:h="1911" w:hSpace="142" w:wrap="around" w:vAnchor="page" w:hAnchor="page" w:x="9099" w:y="2898"/>
        <w:rPr>
          <w:color w:val="000000"/>
          <w:sz w:val="18"/>
        </w:rPr>
      </w:pPr>
      <w:r>
        <w:rPr>
          <w:color w:val="000000"/>
          <w:sz w:val="18"/>
        </w:rPr>
        <w:t>1. September 2016</w:t>
      </w:r>
    </w:p>
    <w:p w:rsidR="005E3AF1" w:rsidRPr="006B5EBE" w:rsidRDefault="005E3AF1">
      <w:pPr>
        <w:framePr w:w="2552" w:h="1911" w:hSpace="142" w:wrap="around" w:vAnchor="page" w:hAnchor="page" w:x="9099" w:y="2898"/>
        <w:rPr>
          <w:color w:val="000000"/>
          <w:sz w:val="18"/>
        </w:rPr>
      </w:pPr>
    </w:p>
    <w:p w:rsidR="005E3AF1" w:rsidRPr="006B5EBE" w:rsidRDefault="006B5EBE" w:rsidP="00890645">
      <w:pPr>
        <w:pStyle w:val="berschrift2"/>
      </w:pPr>
      <w:r>
        <w:t xml:space="preserve">Mergers &amp; </w:t>
      </w:r>
      <w:proofErr w:type="spellStart"/>
      <w:r>
        <w:t>Acquisitions</w:t>
      </w:r>
      <w:proofErr w:type="spellEnd"/>
      <w:r>
        <w:t xml:space="preserve"> in der Medizintechnik</w:t>
      </w:r>
    </w:p>
    <w:p w:rsidR="005E3AF1" w:rsidRPr="00635B7F" w:rsidRDefault="006B5EBE" w:rsidP="00304808">
      <w:pPr>
        <w:pStyle w:val="berschrift3"/>
        <w:rPr>
          <w:sz w:val="27"/>
          <w:szCs w:val="27"/>
          <w:lang w:val="de-DE"/>
        </w:rPr>
      </w:pPr>
      <w:r w:rsidRPr="00635B7F">
        <w:rPr>
          <w:sz w:val="27"/>
          <w:szCs w:val="27"/>
          <w:lang w:val="de-DE"/>
        </w:rPr>
        <w:t>Fachmedium „DeviceMed“ beleuchtet Aktivitäten im ersten Halbjahr 2016</w:t>
      </w:r>
      <w:r w:rsidR="00221C69">
        <w:rPr>
          <w:sz w:val="27"/>
          <w:szCs w:val="27"/>
          <w:lang w:val="de-DE"/>
        </w:rPr>
        <w:t xml:space="preserve"> // s</w:t>
      </w:r>
      <w:r w:rsidR="00635B7F" w:rsidRPr="00635B7F">
        <w:rPr>
          <w:sz w:val="27"/>
          <w:szCs w:val="27"/>
          <w:lang w:val="de-DE"/>
        </w:rPr>
        <w:t>trategische Umfeldanalyse für Unternehmen</w:t>
      </w:r>
    </w:p>
    <w:p w:rsidR="00437A37" w:rsidRDefault="006B5EBE" w:rsidP="006B5EBE">
      <w:pPr>
        <w:spacing w:before="120" w:after="120"/>
        <w:rPr>
          <w:szCs w:val="21"/>
        </w:rPr>
      </w:pPr>
      <w:r>
        <w:rPr>
          <w:szCs w:val="21"/>
        </w:rPr>
        <w:t xml:space="preserve">Mergers &amp; </w:t>
      </w:r>
      <w:proofErr w:type="spellStart"/>
      <w:r>
        <w:rPr>
          <w:szCs w:val="21"/>
        </w:rPr>
        <w:t>Acquisitions</w:t>
      </w:r>
      <w:proofErr w:type="spellEnd"/>
      <w:r>
        <w:rPr>
          <w:szCs w:val="21"/>
        </w:rPr>
        <w:t xml:space="preserve"> (M&amp;A) im Umfeld der Medizintechnik</w:t>
      </w:r>
      <w:r w:rsidRPr="006B5EBE">
        <w:rPr>
          <w:szCs w:val="21"/>
        </w:rPr>
        <w:t xml:space="preserve"> sind derzeit</w:t>
      </w:r>
      <w:r>
        <w:rPr>
          <w:szCs w:val="21"/>
        </w:rPr>
        <w:t xml:space="preserve"> geprägt</w:t>
      </w:r>
      <w:r w:rsidRPr="006B5EBE">
        <w:rPr>
          <w:szCs w:val="21"/>
        </w:rPr>
        <w:t xml:space="preserve"> vom Bestreben vieler m</w:t>
      </w:r>
      <w:r>
        <w:rPr>
          <w:szCs w:val="21"/>
        </w:rPr>
        <w:t>ittelständischer Akteure</w:t>
      </w:r>
      <w:r w:rsidRPr="006B5EBE">
        <w:rPr>
          <w:szCs w:val="21"/>
        </w:rPr>
        <w:t xml:space="preserve">, ihre weitere strategische Entwicklung abzusichern und an technologischen Innovationen zu partizipieren. </w:t>
      </w:r>
      <w:r w:rsidR="00221C69" w:rsidRPr="006B5EBE">
        <w:rPr>
          <w:szCs w:val="21"/>
        </w:rPr>
        <w:t>Dabei werden alle Register gezogen: China, Private Equity, Fokussie</w:t>
      </w:r>
      <w:r w:rsidR="00221C69">
        <w:rPr>
          <w:szCs w:val="21"/>
        </w:rPr>
        <w:t xml:space="preserve">rung: </w:t>
      </w:r>
      <w:r w:rsidR="00437A37">
        <w:rPr>
          <w:szCs w:val="21"/>
        </w:rPr>
        <w:t>In einem Beitrag beleuchtet das Fachmedium „DeviceMed“</w:t>
      </w:r>
      <w:r w:rsidR="00221C69">
        <w:rPr>
          <w:szCs w:val="21"/>
        </w:rPr>
        <w:t xml:space="preserve"> die Hintergründe und fasst alle Aktivitäten in einer</w:t>
      </w:r>
      <w:r w:rsidR="00054A7F">
        <w:rPr>
          <w:szCs w:val="21"/>
        </w:rPr>
        <w:t xml:space="preserve"> detaillierten</w:t>
      </w:r>
      <w:r w:rsidR="00221C69">
        <w:rPr>
          <w:szCs w:val="21"/>
        </w:rPr>
        <w:t xml:space="preserve"> Übersicht</w:t>
      </w:r>
      <w:r w:rsidR="00054A7F">
        <w:rPr>
          <w:szCs w:val="21"/>
        </w:rPr>
        <w:t xml:space="preserve"> mit Informationen zusammen, beispielsweise zu Terminen, Segmenten, Kaufpreis.</w:t>
      </w:r>
    </w:p>
    <w:p w:rsidR="00304808" w:rsidRPr="006B5EBE" w:rsidRDefault="006B5EBE" w:rsidP="006B5EBE">
      <w:pPr>
        <w:spacing w:before="120" w:after="120"/>
        <w:rPr>
          <w:szCs w:val="21"/>
        </w:rPr>
      </w:pPr>
      <w:r>
        <w:rPr>
          <w:szCs w:val="21"/>
        </w:rPr>
        <w:t>„</w:t>
      </w:r>
      <w:r w:rsidR="00635B7F">
        <w:rPr>
          <w:szCs w:val="21"/>
        </w:rPr>
        <w:t>M&amp;A</w:t>
      </w:r>
      <w:r w:rsidRPr="006B5EBE">
        <w:rPr>
          <w:szCs w:val="21"/>
        </w:rPr>
        <w:t>s zählen nicht unbedingt zum unternehmerischen Alltag – vor allem in der mittelständischen Medtech-Industrie. Auf den ersten Blick stellen sie nur für die involvierten Unternehmen entscheidende Weichenstellungen dar, die mit Vorbereitung und Nachwehen mehr</w:t>
      </w:r>
      <w:r w:rsidR="00635B7F">
        <w:rPr>
          <w:szCs w:val="21"/>
        </w:rPr>
        <w:t xml:space="preserve">ere Geschäftsjahre beeinflussen“, kommentiert Chefredakteur </w:t>
      </w:r>
      <w:r w:rsidR="00221C69">
        <w:rPr>
          <w:szCs w:val="21"/>
        </w:rPr>
        <w:t>Peter Reinhardt</w:t>
      </w:r>
      <w:r w:rsidR="00635B7F">
        <w:rPr>
          <w:szCs w:val="21"/>
        </w:rPr>
        <w:t>: „</w:t>
      </w:r>
      <w:r w:rsidRPr="006B5EBE">
        <w:rPr>
          <w:szCs w:val="21"/>
        </w:rPr>
        <w:t>Häufig beeinflussen sie durch ihre Auswirkungen aber auch die Struktur ganzer Branchensegmente und bringen damit auch für ursprünglich nicht beteiligte Unternehmen wesentliche Veränderungen. So ist der Blick auf das Transaktionsgeschehen stets auch eine Aufgabe der strategischen Umfeldanalyse.</w:t>
      </w:r>
      <w:r w:rsidR="00635B7F">
        <w:rPr>
          <w:szCs w:val="21"/>
        </w:rPr>
        <w:t>“</w:t>
      </w:r>
    </w:p>
    <w:p w:rsidR="00304808" w:rsidRPr="00054A7F" w:rsidRDefault="006B5EBE" w:rsidP="00890645">
      <w:pPr>
        <w:spacing w:before="120" w:after="120"/>
        <w:jc w:val="both"/>
        <w:rPr>
          <w:szCs w:val="21"/>
        </w:rPr>
      </w:pPr>
      <w:r w:rsidRPr="006B5EBE">
        <w:rPr>
          <w:szCs w:val="21"/>
        </w:rPr>
        <w:t xml:space="preserve">Den gesamten Beitrag </w:t>
      </w:r>
      <w:hyperlink r:id="rId9" w:history="1">
        <w:r w:rsidRPr="00635B7F">
          <w:rPr>
            <w:rStyle w:val="Hyperlink"/>
            <w:szCs w:val="21"/>
          </w:rPr>
          <w:t>finden Sie hier</w:t>
        </w:r>
      </w:hyperlink>
      <w:r w:rsidR="00054A7F" w:rsidRPr="00054A7F">
        <w:rPr>
          <w:rStyle w:val="Hyperlink"/>
          <w:color w:val="auto"/>
          <w:szCs w:val="21"/>
          <w:u w:val="none"/>
        </w:rPr>
        <w:t>.</w:t>
      </w:r>
    </w:p>
    <w:p w:rsidR="00304808" w:rsidRPr="00054A7F" w:rsidRDefault="00054A7F" w:rsidP="00890645">
      <w:pPr>
        <w:spacing w:before="120" w:after="120"/>
        <w:jc w:val="both"/>
        <w:rPr>
          <w:szCs w:val="21"/>
        </w:rPr>
      </w:pPr>
      <w:r w:rsidRPr="00054A7F">
        <w:rPr>
          <w:szCs w:val="21"/>
        </w:rPr>
        <w:t xml:space="preserve">Die </w:t>
      </w:r>
      <w:r>
        <w:rPr>
          <w:szCs w:val="21"/>
        </w:rPr>
        <w:t xml:space="preserve">Übersicht der Medizintechnik-M&amp;A des ersten Halbjahres zum Download </w:t>
      </w:r>
      <w:hyperlink r:id="rId10" w:history="1">
        <w:r w:rsidRPr="00054A7F">
          <w:rPr>
            <w:rStyle w:val="Hyperlink"/>
            <w:szCs w:val="21"/>
          </w:rPr>
          <w:t>finden Sie hier</w:t>
        </w:r>
      </w:hyperlink>
      <w:r>
        <w:rPr>
          <w:szCs w:val="21"/>
        </w:rPr>
        <w:t>.</w:t>
      </w:r>
    </w:p>
    <w:p w:rsidR="00635B7F" w:rsidRDefault="00635B7F" w:rsidP="00890645">
      <w:pPr>
        <w:spacing w:before="120" w:after="120"/>
        <w:jc w:val="both"/>
        <w:rPr>
          <w:b/>
          <w:sz w:val="19"/>
          <w:szCs w:val="19"/>
        </w:rPr>
      </w:pPr>
    </w:p>
    <w:p w:rsidR="00635B7F" w:rsidRDefault="00635B7F" w:rsidP="00890645">
      <w:pPr>
        <w:spacing w:before="120" w:after="120"/>
        <w:jc w:val="both"/>
        <w:rPr>
          <w:b/>
          <w:sz w:val="19"/>
          <w:szCs w:val="19"/>
        </w:rPr>
      </w:pPr>
    </w:p>
    <w:p w:rsidR="00635B7F" w:rsidRDefault="00635B7F" w:rsidP="00890645">
      <w:pPr>
        <w:spacing w:before="120" w:after="120"/>
        <w:jc w:val="both"/>
        <w:rPr>
          <w:b/>
          <w:sz w:val="19"/>
          <w:szCs w:val="19"/>
        </w:rPr>
      </w:pPr>
    </w:p>
    <w:p w:rsidR="00635B7F" w:rsidRDefault="00635B7F" w:rsidP="00890645">
      <w:pPr>
        <w:spacing w:before="120" w:after="120"/>
        <w:jc w:val="both"/>
        <w:rPr>
          <w:b/>
          <w:sz w:val="19"/>
          <w:szCs w:val="19"/>
        </w:rPr>
      </w:pPr>
    </w:p>
    <w:p w:rsidR="00635B7F" w:rsidRDefault="00635B7F" w:rsidP="00890645">
      <w:pPr>
        <w:spacing w:before="120" w:after="120"/>
        <w:jc w:val="both"/>
        <w:rPr>
          <w:b/>
          <w:sz w:val="19"/>
          <w:szCs w:val="19"/>
        </w:rPr>
      </w:pPr>
    </w:p>
    <w:p w:rsidR="00635B7F" w:rsidRPr="006B5EBE" w:rsidRDefault="00635B7F" w:rsidP="00890645">
      <w:pPr>
        <w:spacing w:before="120" w:after="120"/>
        <w:jc w:val="both"/>
        <w:rPr>
          <w:b/>
          <w:sz w:val="19"/>
          <w:szCs w:val="19"/>
        </w:rPr>
      </w:pPr>
    </w:p>
    <w:p w:rsidR="00221C69" w:rsidRPr="006B5EBE" w:rsidRDefault="00221C69" w:rsidP="00890645">
      <w:pPr>
        <w:spacing w:before="120" w:after="120"/>
        <w:jc w:val="both"/>
        <w:rPr>
          <w:b/>
          <w:sz w:val="19"/>
          <w:szCs w:val="19"/>
        </w:rPr>
      </w:pPr>
    </w:p>
    <w:p w:rsidR="006A5544" w:rsidRPr="006B5EBE" w:rsidRDefault="00635B7F" w:rsidP="00890645">
      <w:pPr>
        <w:spacing w:before="120" w:after="120"/>
        <w:jc w:val="both"/>
        <w:rPr>
          <w:sz w:val="19"/>
          <w:szCs w:val="19"/>
        </w:rPr>
      </w:pPr>
      <w:r>
        <w:rPr>
          <w:b/>
          <w:sz w:val="19"/>
          <w:szCs w:val="19"/>
        </w:rPr>
        <w:t>„</w:t>
      </w:r>
      <w:r w:rsidR="006B4DB9" w:rsidRPr="006B5EBE">
        <w:rPr>
          <w:b/>
          <w:sz w:val="19"/>
          <w:szCs w:val="19"/>
        </w:rPr>
        <w:t>DeviceMed</w:t>
      </w:r>
      <w:r w:rsidR="00890645" w:rsidRPr="006B5EBE">
        <w:rPr>
          <w:sz w:val="19"/>
          <w:szCs w:val="19"/>
        </w:rPr>
        <w:t>”</w:t>
      </w:r>
      <w:r w:rsidR="004745D7">
        <w:rPr>
          <w:sz w:val="19"/>
          <w:szCs w:val="19"/>
        </w:rPr>
        <w:t xml:space="preserve"> – für Profis in der Medtech-Branche. „DeviceMed“</w:t>
      </w:r>
      <w:r w:rsidR="006B4DB9" w:rsidRPr="006B5EBE">
        <w:rPr>
          <w:sz w:val="19"/>
          <w:szCs w:val="19"/>
        </w:rPr>
        <w:t xml:space="preserve"> ist das führende deutschsprachige Fachmedium für Hersteller </w:t>
      </w:r>
      <w:proofErr w:type="spellStart"/>
      <w:r w:rsidR="006B4DB9" w:rsidRPr="006B5EBE">
        <w:rPr>
          <w:sz w:val="19"/>
          <w:szCs w:val="19"/>
        </w:rPr>
        <w:t>medizint</w:t>
      </w:r>
      <w:bookmarkStart w:id="0" w:name="_GoBack"/>
      <w:bookmarkEnd w:id="0"/>
      <w:r w:rsidR="006B4DB9" w:rsidRPr="006B5EBE">
        <w:rPr>
          <w:sz w:val="19"/>
          <w:szCs w:val="19"/>
        </w:rPr>
        <w:t>e</w:t>
      </w:r>
      <w:r w:rsidR="00890645" w:rsidRPr="006B5EBE">
        <w:rPr>
          <w:sz w:val="19"/>
          <w:szCs w:val="19"/>
        </w:rPr>
        <w:softHyphen/>
      </w:r>
      <w:r w:rsidR="006B4DB9" w:rsidRPr="006B5EBE">
        <w:rPr>
          <w:sz w:val="19"/>
          <w:szCs w:val="19"/>
        </w:rPr>
        <w:t>chnischer</w:t>
      </w:r>
      <w:proofErr w:type="spellEnd"/>
      <w:r w:rsidR="006B4DB9" w:rsidRPr="006B5EBE">
        <w:rPr>
          <w:sz w:val="19"/>
          <w:szCs w:val="19"/>
        </w:rPr>
        <w:t xml:space="preserve"> Produkte. DeviceMed und sein französisches Schwestermagazin DeviceMed France informieren mit klarem Fokus auf die industrielle Praxis über OEM-Komponenten, Werkstoffe und Halbzeuge, Fertigungseinrichtungen sowie individuelle Zukaufteile und Auftragsfertigung. </w:t>
      </w:r>
      <w:r w:rsidR="00760F8A" w:rsidRPr="006B5EBE">
        <w:rPr>
          <w:sz w:val="19"/>
          <w:szCs w:val="19"/>
        </w:rPr>
        <w:t xml:space="preserve">Das Stammhaus </w:t>
      </w:r>
      <w:r w:rsidR="00760F8A" w:rsidRPr="006B5EBE">
        <w:rPr>
          <w:b/>
          <w:sz w:val="19"/>
          <w:szCs w:val="19"/>
        </w:rPr>
        <w:t>Vogel Business Media</w:t>
      </w:r>
      <w:r w:rsidR="00760F8A" w:rsidRPr="006B5EBE">
        <w:rPr>
          <w:sz w:val="19"/>
          <w:szCs w:val="19"/>
        </w:rPr>
        <w:t xml:space="preserve"> ist </w:t>
      </w:r>
      <w:r>
        <w:rPr>
          <w:sz w:val="19"/>
          <w:szCs w:val="19"/>
        </w:rPr>
        <w:t>Deutschland großes Fach</w:t>
      </w:r>
      <w:r w:rsidR="00890645" w:rsidRPr="006B5EBE">
        <w:rPr>
          <w:sz w:val="19"/>
          <w:szCs w:val="19"/>
        </w:rPr>
        <w:t>medienhaus</w:t>
      </w:r>
      <w:r w:rsidR="00760F8A" w:rsidRPr="006B5EBE">
        <w:rPr>
          <w:sz w:val="19"/>
          <w:szCs w:val="19"/>
        </w:rPr>
        <w:t xml:space="preserve"> mit 100+ Fachzeitschriften, 100+ Webportalen, 100+ Business-Events sowie zahlreichen mobilen Angeboten und internationalen Aktivitäten. Hauptsitz ist W</w:t>
      </w:r>
      <w:r w:rsidR="00890645" w:rsidRPr="006B5EBE">
        <w:rPr>
          <w:sz w:val="19"/>
          <w:szCs w:val="19"/>
        </w:rPr>
        <w:t>ürzburg. Das Unternehmen feiert</w:t>
      </w:r>
      <w:r w:rsidR="00760F8A" w:rsidRPr="006B5EBE">
        <w:rPr>
          <w:sz w:val="19"/>
          <w:szCs w:val="19"/>
        </w:rPr>
        <w:t xml:space="preserve"> 201</w:t>
      </w:r>
      <w:r w:rsidR="00890645" w:rsidRPr="006B5EBE">
        <w:rPr>
          <w:sz w:val="19"/>
          <w:szCs w:val="19"/>
        </w:rPr>
        <w:t>6 seinen 125</w:t>
      </w:r>
      <w:r w:rsidR="00760F8A" w:rsidRPr="006B5EBE">
        <w:rPr>
          <w:sz w:val="19"/>
          <w:szCs w:val="19"/>
        </w:rPr>
        <w:t>. Geburtstag.</w:t>
      </w:r>
    </w:p>
    <w:p w:rsidR="00221C69" w:rsidRPr="00E65FB8" w:rsidRDefault="00221C69" w:rsidP="00221C69">
      <w:pPr>
        <w:jc w:val="center"/>
        <w:rPr>
          <w:sz w:val="19"/>
          <w:szCs w:val="19"/>
        </w:rPr>
      </w:pPr>
      <w:r w:rsidRPr="00E65FB8">
        <w:rPr>
          <w:color w:val="000000"/>
          <w:sz w:val="19"/>
          <w:szCs w:val="19"/>
        </w:rPr>
        <w:t xml:space="preserve">Diese Pressemitteilung finden Sie auch unter </w:t>
      </w:r>
      <w:hyperlink r:id="rId11" w:history="1">
        <w:r w:rsidRPr="00E65FB8">
          <w:rPr>
            <w:rStyle w:val="Hyperlink"/>
            <w:sz w:val="19"/>
            <w:szCs w:val="19"/>
          </w:rPr>
          <w:t>www.vogel.de</w:t>
        </w:r>
      </w:hyperlink>
    </w:p>
    <w:p w:rsidR="00BF55BB" w:rsidRPr="006B5EBE" w:rsidRDefault="00221C69" w:rsidP="00221C69">
      <w:pPr>
        <w:jc w:val="center"/>
        <w:rPr>
          <w:sz w:val="19"/>
          <w:szCs w:val="19"/>
        </w:rPr>
      </w:pPr>
      <w:r w:rsidRPr="00E65FB8">
        <w:rPr>
          <w:sz w:val="19"/>
          <w:szCs w:val="19"/>
        </w:rPr>
        <w:t>Belegexemplar/Link erbeten.</w:t>
      </w:r>
      <w:r w:rsidR="00BF55BB" w:rsidRPr="006B5EBE">
        <w:rPr>
          <w:noProof/>
          <w:sz w:val="19"/>
          <w:szCs w:val="19"/>
        </w:rPr>
        <w:drawing>
          <wp:anchor distT="0" distB="0" distL="114300" distR="114300" simplePos="0" relativeHeight="251658240" behindDoc="0" locked="0" layoutInCell="1" allowOverlap="1" wp14:anchorId="207347D5" wp14:editId="01976763">
            <wp:simplePos x="0" y="0"/>
            <wp:positionH relativeFrom="column">
              <wp:posOffset>4867910</wp:posOffset>
            </wp:positionH>
            <wp:positionV relativeFrom="margin">
              <wp:posOffset>5375275</wp:posOffset>
            </wp:positionV>
            <wp:extent cx="907200" cy="907200"/>
            <wp:effectExtent l="0" t="0" r="762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gel_125Jahre_hk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14:sizeRelH relativeFrom="page">
              <wp14:pctWidth>0</wp14:pctWidth>
            </wp14:sizeRelH>
            <wp14:sizeRelV relativeFrom="page">
              <wp14:pctHeight>0</wp14:pctHeight>
            </wp14:sizeRelV>
          </wp:anchor>
        </w:drawing>
      </w:r>
    </w:p>
    <w:sectPr w:rsidR="00BF55BB" w:rsidRPr="006B5EBE" w:rsidSect="00635B7F">
      <w:headerReference w:type="default" r:id="rId13"/>
      <w:footerReference w:type="default" r:id="rId14"/>
      <w:headerReference w:type="first" r:id="rId15"/>
      <w:pgSz w:w="11906" w:h="16838"/>
      <w:pgMar w:top="2835" w:right="3005" w:bottom="992" w:left="1423" w:header="142"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270" w:rsidRDefault="00264270">
      <w:r>
        <w:separator/>
      </w:r>
    </w:p>
  </w:endnote>
  <w:endnote w:type="continuationSeparator" w:id="0">
    <w:p w:rsidR="00264270" w:rsidRDefault="00264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urostile-Condensed">
    <w:panose1 w:val="00000000000000000000"/>
    <w:charset w:val="00"/>
    <w:family w:val="roman"/>
    <w:notTrueType/>
    <w:pitch w:val="variable"/>
    <w:sig w:usb0="00000003" w:usb1="00000000" w:usb2="00000000" w:usb3="00000000" w:csb0="00000001" w:csb1="00000000"/>
  </w:font>
  <w:font w:name="Minio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AF1" w:rsidRDefault="005E3AF1">
    <w:pPr>
      <w:ind w:right="-80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270" w:rsidRDefault="00264270">
      <w:r>
        <w:separator/>
      </w:r>
    </w:p>
  </w:footnote>
  <w:footnote w:type="continuationSeparator" w:id="0">
    <w:p w:rsidR="00264270" w:rsidRDefault="002642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AF1" w:rsidRDefault="00FF2DF9">
    <w:pPr>
      <w:ind w:right="-801"/>
    </w:pPr>
    <w:r>
      <w:rPr>
        <w:noProof/>
        <w:sz w:val="20"/>
      </w:rPr>
      <w:drawing>
        <wp:anchor distT="0" distB="0" distL="114300" distR="114300" simplePos="0" relativeHeight="251657728" behindDoc="1" locked="0" layoutInCell="1" allowOverlap="1" wp14:anchorId="0EB36B08" wp14:editId="141DCB14">
          <wp:simplePos x="0" y="0"/>
          <wp:positionH relativeFrom="column">
            <wp:posOffset>-64135</wp:posOffset>
          </wp:positionH>
          <wp:positionV relativeFrom="paragraph">
            <wp:posOffset>-86995</wp:posOffset>
          </wp:positionV>
          <wp:extent cx="6721475" cy="718185"/>
          <wp:effectExtent l="0" t="0" r="3175" b="5715"/>
          <wp:wrapNone/>
          <wp:docPr id="3" name="Bild 21" descr="kopf_v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opf_vb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1475" cy="718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5E3AF1" w:rsidRDefault="005E3AF1">
    <w:pPr>
      <w:ind w:right="-801"/>
    </w:pPr>
  </w:p>
  <w:p w:rsidR="005E3AF1" w:rsidRDefault="005E3AF1">
    <w:pPr>
      <w:ind w:right="-801"/>
    </w:pPr>
  </w:p>
  <w:p w:rsidR="005E3AF1" w:rsidRDefault="005E3AF1">
    <w:pPr>
      <w:ind w:right="-801"/>
    </w:pPr>
  </w:p>
  <w:p w:rsidR="005E3AF1" w:rsidRDefault="005E3AF1">
    <w:pPr>
      <w:ind w:right="-801"/>
    </w:pPr>
  </w:p>
  <w:p w:rsidR="005E3AF1" w:rsidRDefault="005E3AF1">
    <w:pPr>
      <w:pStyle w:val="Formatvorlage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AF1" w:rsidRDefault="00927F07">
    <w:pPr>
      <w:pStyle w:val="Kopfzeile"/>
    </w:pPr>
    <w:r>
      <w:rPr>
        <w:noProof/>
      </w:rPr>
      <w:drawing>
        <wp:anchor distT="0" distB="0" distL="114300" distR="114300" simplePos="0" relativeHeight="251655679" behindDoc="1" locked="0" layoutInCell="1" allowOverlap="1" wp14:anchorId="56048872" wp14:editId="06F35083">
          <wp:simplePos x="0" y="0"/>
          <wp:positionH relativeFrom="column">
            <wp:posOffset>-913130</wp:posOffset>
          </wp:positionH>
          <wp:positionV relativeFrom="paragraph">
            <wp:posOffset>-90170</wp:posOffset>
          </wp:positionV>
          <wp:extent cx="7593390" cy="1628775"/>
          <wp:effectExtent l="0" t="0" r="762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devmed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3390" cy="1628775"/>
                  </a:xfrm>
                  <a:prstGeom prst="rect">
                    <a:avLst/>
                  </a:prstGeom>
                </pic:spPr>
              </pic:pic>
            </a:graphicData>
          </a:graphic>
          <wp14:sizeRelH relativeFrom="page">
            <wp14:pctWidth>0</wp14:pctWidth>
          </wp14:sizeRelH>
          <wp14:sizeRelV relativeFrom="page">
            <wp14:pctHeight>0</wp14:pctHeight>
          </wp14:sizeRelV>
        </wp:anchor>
      </w:drawing>
    </w:r>
    <w:r w:rsidR="004745D7">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5" type="#_x0000_t75" style="position:absolute;margin-left:382.75pt;margin-top:640.1pt;width:99.05pt;height:158.8pt;z-index:251656704;visibility:visible;mso-wrap-edited:f;mso-position-horizontal-relative:text;mso-position-vertical-relative:text">
          <v:imagedata r:id="rId2" o:title=""/>
        </v:shape>
        <o:OLEObject Type="Embed" ProgID="Word.Picture.8" ShapeID="_x0000_s2085" DrawAspect="Content" ObjectID="_1534165707" r:id="rId3"/>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580FEE"/>
    <w:multiLevelType w:val="hybridMultilevel"/>
    <w:tmpl w:val="8FA2CAA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hdrShapeDefaults>
    <o:shapedefaults v:ext="edit" spidmax="208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DF9"/>
    <w:rsid w:val="00054A7F"/>
    <w:rsid w:val="0015507F"/>
    <w:rsid w:val="00221C69"/>
    <w:rsid w:val="00242C61"/>
    <w:rsid w:val="00264270"/>
    <w:rsid w:val="002E310F"/>
    <w:rsid w:val="00304808"/>
    <w:rsid w:val="004249A6"/>
    <w:rsid w:val="00437A37"/>
    <w:rsid w:val="004730E4"/>
    <w:rsid w:val="004745D7"/>
    <w:rsid w:val="0052474A"/>
    <w:rsid w:val="005E3AF1"/>
    <w:rsid w:val="00635B7F"/>
    <w:rsid w:val="006A5544"/>
    <w:rsid w:val="006B4DB9"/>
    <w:rsid w:val="006B5EBE"/>
    <w:rsid w:val="00760F8A"/>
    <w:rsid w:val="0080712D"/>
    <w:rsid w:val="00890645"/>
    <w:rsid w:val="00927F07"/>
    <w:rsid w:val="009B28DF"/>
    <w:rsid w:val="00B2326E"/>
    <w:rsid w:val="00BF55BB"/>
    <w:rsid w:val="00C8430D"/>
    <w:rsid w:val="00CA5B39"/>
    <w:rsid w:val="00CD2FE7"/>
    <w:rsid w:val="00CE6593"/>
    <w:rsid w:val="00D86401"/>
    <w:rsid w:val="00E079E5"/>
    <w:rsid w:val="00EF6438"/>
    <w:rsid w:val="00F4599E"/>
    <w:rsid w:val="00F75D33"/>
    <w:rsid w:val="00FF2D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ahoma" w:hAnsi="Tahoma" w:cs="Tahoma"/>
      <w:sz w:val="21"/>
    </w:rPr>
  </w:style>
  <w:style w:type="paragraph" w:styleId="berschrift1">
    <w:name w:val="heading 1"/>
    <w:basedOn w:val="Standard"/>
    <w:next w:val="Standard"/>
    <w:autoRedefine/>
    <w:qFormat/>
    <w:pPr>
      <w:keepNext/>
      <w:outlineLvl w:val="0"/>
    </w:pPr>
    <w:rPr>
      <w:bCs/>
      <w:sz w:val="36"/>
    </w:rPr>
  </w:style>
  <w:style w:type="paragraph" w:styleId="berschrift2">
    <w:name w:val="heading 2"/>
    <w:next w:val="Standard"/>
    <w:autoRedefine/>
    <w:qFormat/>
    <w:rsid w:val="00890645"/>
    <w:pPr>
      <w:keepNext/>
      <w:spacing w:before="120" w:after="60"/>
      <w:outlineLvl w:val="1"/>
    </w:pPr>
    <w:rPr>
      <w:rFonts w:ascii="Tahoma" w:hAnsi="Tahoma" w:cs="Arial"/>
      <w:b/>
      <w:bCs/>
      <w:iCs/>
      <w:sz w:val="40"/>
      <w:szCs w:val="28"/>
    </w:rPr>
  </w:style>
  <w:style w:type="paragraph" w:styleId="berschrift3">
    <w:name w:val="heading 3"/>
    <w:next w:val="Standard"/>
    <w:autoRedefine/>
    <w:qFormat/>
    <w:rsid w:val="00304808"/>
    <w:pPr>
      <w:keepNext/>
      <w:spacing w:after="120"/>
      <w:outlineLvl w:val="2"/>
    </w:pPr>
    <w:rPr>
      <w:rFonts w:ascii="Tahoma" w:hAnsi="Tahoma"/>
      <w:snapToGrid w:val="0"/>
      <w:color w:val="000000"/>
      <w:sz w:val="28"/>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pPr>
      <w:tabs>
        <w:tab w:val="left" w:pos="567"/>
      </w:tabs>
    </w:pPr>
    <w:rPr>
      <w:rFonts w:ascii="Eurostile-Condensed" w:hAnsi="Eurostile-Condensed"/>
      <w:sz w:val="18"/>
    </w:rPr>
  </w:style>
  <w:style w:type="paragraph" w:styleId="Textkrper2">
    <w:name w:val="Body Text 2"/>
    <w:basedOn w:val="Standard"/>
    <w:semiHidden/>
    <w:pPr>
      <w:spacing w:line="264" w:lineRule="auto"/>
      <w:ind w:right="1751"/>
    </w:pPr>
    <w:rPr>
      <w:rFonts w:ascii="Minion" w:hAnsi="Minion" w:cs="Arial"/>
    </w:rPr>
  </w:style>
  <w:style w:type="paragraph" w:styleId="Textkrper3">
    <w:name w:val="Body Text 3"/>
    <w:basedOn w:val="Standard"/>
    <w:semiHidden/>
    <w:pPr>
      <w:spacing w:after="143" w:line="264" w:lineRule="auto"/>
      <w:ind w:right="1752"/>
    </w:pPr>
    <w:rPr>
      <w:rFonts w:ascii="Minion" w:hAnsi="Minion" w:cs="Arial"/>
      <w:sz w:val="22"/>
    </w:rPr>
  </w:style>
  <w:style w:type="paragraph" w:styleId="Beschriftung">
    <w:name w:val="caption"/>
    <w:basedOn w:val="Standard"/>
    <w:next w:val="Standard"/>
    <w:qFormat/>
    <w:pPr>
      <w:spacing w:before="1320" w:after="546" w:line="264" w:lineRule="auto"/>
      <w:ind w:right="1752"/>
    </w:pPr>
    <w:rPr>
      <w:b/>
      <w:bCs/>
      <w:sz w:val="20"/>
    </w:rPr>
  </w:style>
  <w:style w:type="paragraph" w:customStyle="1" w:styleId="NormalParagraphStyle">
    <w:name w:val="NormalParagraphStyle"/>
    <w:basedOn w:val="Standard"/>
    <w:pPr>
      <w:autoSpaceDE w:val="0"/>
      <w:autoSpaceDN w:val="0"/>
      <w:adjustRightInd w:val="0"/>
      <w:spacing w:line="288" w:lineRule="auto"/>
      <w:textAlignment w:val="center"/>
    </w:pPr>
    <w:rPr>
      <w:rFonts w:ascii="Times" w:hAnsi="Times" w:cs="Times New Roman"/>
      <w:color w:val="000000"/>
      <w:sz w:val="24"/>
      <w:szCs w:val="24"/>
    </w:rPr>
  </w:style>
  <w:style w:type="paragraph" w:customStyle="1" w:styleId="Formatvorlage1">
    <w:name w:val="Formatvorlage1"/>
    <w:basedOn w:val="Textkrper"/>
    <w:autoRedefine/>
    <w:rPr>
      <w:rFonts w:ascii="Tahoma" w:hAnsi="Tahoma"/>
    </w:rPr>
  </w:style>
  <w:style w:type="character" w:customStyle="1" w:styleId="absender">
    <w:name w:val="absender"/>
    <w:rPr>
      <w:rFonts w:ascii="Tahoma" w:hAnsi="Tahoma" w:cs="Tahoma"/>
      <w:sz w:val="16"/>
      <w:szCs w:val="16"/>
    </w:rPr>
  </w:style>
  <w:style w:type="character" w:styleId="Hyperlink">
    <w:name w:val="Hyperlink"/>
    <w:basedOn w:val="Absatz-Standardschriftart"/>
    <w:semiHidden/>
    <w:rPr>
      <w:color w:val="0000FF"/>
      <w:u w:val="single"/>
    </w:rPr>
  </w:style>
  <w:style w:type="character" w:styleId="Fett">
    <w:name w:val="Strong"/>
    <w:basedOn w:val="Absatz-Standardschriftart"/>
    <w:uiPriority w:val="99"/>
    <w:qFormat/>
    <w:rPr>
      <w:b/>
      <w:bCs/>
    </w:rPr>
  </w:style>
  <w:style w:type="paragraph" w:customStyle="1" w:styleId="Abbinder">
    <w:name w:val="Abbinder"/>
    <w:basedOn w:val="Standard"/>
    <w:pPr>
      <w:spacing w:before="240" w:after="120"/>
      <w:jc w:val="both"/>
    </w:pPr>
    <w:rPr>
      <w:snapToGrid w:val="0"/>
    </w:rPr>
  </w:style>
  <w:style w:type="paragraph" w:styleId="Sprechblasentext">
    <w:name w:val="Balloon Text"/>
    <w:basedOn w:val="Standard"/>
    <w:link w:val="SprechblasentextZchn"/>
    <w:uiPriority w:val="99"/>
    <w:semiHidden/>
    <w:unhideWhenUsed/>
    <w:rsid w:val="00927F07"/>
    <w:rPr>
      <w:sz w:val="16"/>
      <w:szCs w:val="16"/>
    </w:rPr>
  </w:style>
  <w:style w:type="character" w:customStyle="1" w:styleId="SprechblasentextZchn">
    <w:name w:val="Sprechblasentext Zchn"/>
    <w:basedOn w:val="Absatz-Standardschriftart"/>
    <w:link w:val="Sprechblasentext"/>
    <w:uiPriority w:val="99"/>
    <w:semiHidden/>
    <w:rsid w:val="00927F07"/>
    <w:rPr>
      <w:rFonts w:ascii="Tahoma" w:hAnsi="Tahoma" w:cs="Tahoma"/>
      <w:sz w:val="16"/>
      <w:szCs w:val="16"/>
    </w:rPr>
  </w:style>
  <w:style w:type="paragraph" w:styleId="NurText">
    <w:name w:val="Plain Text"/>
    <w:basedOn w:val="Standard"/>
    <w:link w:val="NurTextZchn"/>
    <w:uiPriority w:val="99"/>
    <w:semiHidden/>
    <w:unhideWhenUsed/>
    <w:rsid w:val="00890645"/>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semiHidden/>
    <w:rsid w:val="00890645"/>
    <w:rPr>
      <w:rFonts w:ascii="Calibri" w:eastAsiaTheme="minorHAnsi" w:hAnsi="Calibri" w:cstheme="minorBidi"/>
      <w:sz w:val="22"/>
      <w:szCs w:val="21"/>
      <w:lang w:eastAsia="en-US"/>
    </w:rPr>
  </w:style>
  <w:style w:type="paragraph" w:styleId="Listenabsatz">
    <w:name w:val="List Paragraph"/>
    <w:basedOn w:val="Standard"/>
    <w:uiPriority w:val="34"/>
    <w:qFormat/>
    <w:rsid w:val="00EF6438"/>
    <w:pPr>
      <w:ind w:left="720"/>
      <w:contextualSpacing/>
    </w:pPr>
  </w:style>
  <w:style w:type="character" w:styleId="BesuchterHyperlink">
    <w:name w:val="FollowedHyperlink"/>
    <w:basedOn w:val="Absatz-Standardschriftart"/>
    <w:uiPriority w:val="99"/>
    <w:semiHidden/>
    <w:unhideWhenUsed/>
    <w:rsid w:val="00E079E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ahoma" w:hAnsi="Tahoma" w:cs="Tahoma"/>
      <w:sz w:val="21"/>
    </w:rPr>
  </w:style>
  <w:style w:type="paragraph" w:styleId="berschrift1">
    <w:name w:val="heading 1"/>
    <w:basedOn w:val="Standard"/>
    <w:next w:val="Standard"/>
    <w:autoRedefine/>
    <w:qFormat/>
    <w:pPr>
      <w:keepNext/>
      <w:outlineLvl w:val="0"/>
    </w:pPr>
    <w:rPr>
      <w:bCs/>
      <w:sz w:val="36"/>
    </w:rPr>
  </w:style>
  <w:style w:type="paragraph" w:styleId="berschrift2">
    <w:name w:val="heading 2"/>
    <w:next w:val="Standard"/>
    <w:autoRedefine/>
    <w:qFormat/>
    <w:rsid w:val="00890645"/>
    <w:pPr>
      <w:keepNext/>
      <w:spacing w:before="120" w:after="60"/>
      <w:outlineLvl w:val="1"/>
    </w:pPr>
    <w:rPr>
      <w:rFonts w:ascii="Tahoma" w:hAnsi="Tahoma" w:cs="Arial"/>
      <w:b/>
      <w:bCs/>
      <w:iCs/>
      <w:sz w:val="40"/>
      <w:szCs w:val="28"/>
    </w:rPr>
  </w:style>
  <w:style w:type="paragraph" w:styleId="berschrift3">
    <w:name w:val="heading 3"/>
    <w:next w:val="Standard"/>
    <w:autoRedefine/>
    <w:qFormat/>
    <w:rsid w:val="00304808"/>
    <w:pPr>
      <w:keepNext/>
      <w:spacing w:after="120"/>
      <w:outlineLvl w:val="2"/>
    </w:pPr>
    <w:rPr>
      <w:rFonts w:ascii="Tahoma" w:hAnsi="Tahoma"/>
      <w:snapToGrid w:val="0"/>
      <w:color w:val="000000"/>
      <w:sz w:val="28"/>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pPr>
      <w:tabs>
        <w:tab w:val="left" w:pos="567"/>
      </w:tabs>
    </w:pPr>
    <w:rPr>
      <w:rFonts w:ascii="Eurostile-Condensed" w:hAnsi="Eurostile-Condensed"/>
      <w:sz w:val="18"/>
    </w:rPr>
  </w:style>
  <w:style w:type="paragraph" w:styleId="Textkrper2">
    <w:name w:val="Body Text 2"/>
    <w:basedOn w:val="Standard"/>
    <w:semiHidden/>
    <w:pPr>
      <w:spacing w:line="264" w:lineRule="auto"/>
      <w:ind w:right="1751"/>
    </w:pPr>
    <w:rPr>
      <w:rFonts w:ascii="Minion" w:hAnsi="Minion" w:cs="Arial"/>
    </w:rPr>
  </w:style>
  <w:style w:type="paragraph" w:styleId="Textkrper3">
    <w:name w:val="Body Text 3"/>
    <w:basedOn w:val="Standard"/>
    <w:semiHidden/>
    <w:pPr>
      <w:spacing w:after="143" w:line="264" w:lineRule="auto"/>
      <w:ind w:right="1752"/>
    </w:pPr>
    <w:rPr>
      <w:rFonts w:ascii="Minion" w:hAnsi="Minion" w:cs="Arial"/>
      <w:sz w:val="22"/>
    </w:rPr>
  </w:style>
  <w:style w:type="paragraph" w:styleId="Beschriftung">
    <w:name w:val="caption"/>
    <w:basedOn w:val="Standard"/>
    <w:next w:val="Standard"/>
    <w:qFormat/>
    <w:pPr>
      <w:spacing w:before="1320" w:after="546" w:line="264" w:lineRule="auto"/>
      <w:ind w:right="1752"/>
    </w:pPr>
    <w:rPr>
      <w:b/>
      <w:bCs/>
      <w:sz w:val="20"/>
    </w:rPr>
  </w:style>
  <w:style w:type="paragraph" w:customStyle="1" w:styleId="NormalParagraphStyle">
    <w:name w:val="NormalParagraphStyle"/>
    <w:basedOn w:val="Standard"/>
    <w:pPr>
      <w:autoSpaceDE w:val="0"/>
      <w:autoSpaceDN w:val="0"/>
      <w:adjustRightInd w:val="0"/>
      <w:spacing w:line="288" w:lineRule="auto"/>
      <w:textAlignment w:val="center"/>
    </w:pPr>
    <w:rPr>
      <w:rFonts w:ascii="Times" w:hAnsi="Times" w:cs="Times New Roman"/>
      <w:color w:val="000000"/>
      <w:sz w:val="24"/>
      <w:szCs w:val="24"/>
    </w:rPr>
  </w:style>
  <w:style w:type="paragraph" w:customStyle="1" w:styleId="Formatvorlage1">
    <w:name w:val="Formatvorlage1"/>
    <w:basedOn w:val="Textkrper"/>
    <w:autoRedefine/>
    <w:rPr>
      <w:rFonts w:ascii="Tahoma" w:hAnsi="Tahoma"/>
    </w:rPr>
  </w:style>
  <w:style w:type="character" w:customStyle="1" w:styleId="absender">
    <w:name w:val="absender"/>
    <w:rPr>
      <w:rFonts w:ascii="Tahoma" w:hAnsi="Tahoma" w:cs="Tahoma"/>
      <w:sz w:val="16"/>
      <w:szCs w:val="16"/>
    </w:rPr>
  </w:style>
  <w:style w:type="character" w:styleId="Hyperlink">
    <w:name w:val="Hyperlink"/>
    <w:basedOn w:val="Absatz-Standardschriftart"/>
    <w:semiHidden/>
    <w:rPr>
      <w:color w:val="0000FF"/>
      <w:u w:val="single"/>
    </w:rPr>
  </w:style>
  <w:style w:type="character" w:styleId="Fett">
    <w:name w:val="Strong"/>
    <w:basedOn w:val="Absatz-Standardschriftart"/>
    <w:uiPriority w:val="99"/>
    <w:qFormat/>
    <w:rPr>
      <w:b/>
      <w:bCs/>
    </w:rPr>
  </w:style>
  <w:style w:type="paragraph" w:customStyle="1" w:styleId="Abbinder">
    <w:name w:val="Abbinder"/>
    <w:basedOn w:val="Standard"/>
    <w:pPr>
      <w:spacing w:before="240" w:after="120"/>
      <w:jc w:val="both"/>
    </w:pPr>
    <w:rPr>
      <w:snapToGrid w:val="0"/>
    </w:rPr>
  </w:style>
  <w:style w:type="paragraph" w:styleId="Sprechblasentext">
    <w:name w:val="Balloon Text"/>
    <w:basedOn w:val="Standard"/>
    <w:link w:val="SprechblasentextZchn"/>
    <w:uiPriority w:val="99"/>
    <w:semiHidden/>
    <w:unhideWhenUsed/>
    <w:rsid w:val="00927F07"/>
    <w:rPr>
      <w:sz w:val="16"/>
      <w:szCs w:val="16"/>
    </w:rPr>
  </w:style>
  <w:style w:type="character" w:customStyle="1" w:styleId="SprechblasentextZchn">
    <w:name w:val="Sprechblasentext Zchn"/>
    <w:basedOn w:val="Absatz-Standardschriftart"/>
    <w:link w:val="Sprechblasentext"/>
    <w:uiPriority w:val="99"/>
    <w:semiHidden/>
    <w:rsid w:val="00927F07"/>
    <w:rPr>
      <w:rFonts w:ascii="Tahoma" w:hAnsi="Tahoma" w:cs="Tahoma"/>
      <w:sz w:val="16"/>
      <w:szCs w:val="16"/>
    </w:rPr>
  </w:style>
  <w:style w:type="paragraph" w:styleId="NurText">
    <w:name w:val="Plain Text"/>
    <w:basedOn w:val="Standard"/>
    <w:link w:val="NurTextZchn"/>
    <w:uiPriority w:val="99"/>
    <w:semiHidden/>
    <w:unhideWhenUsed/>
    <w:rsid w:val="00890645"/>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semiHidden/>
    <w:rsid w:val="00890645"/>
    <w:rPr>
      <w:rFonts w:ascii="Calibri" w:eastAsiaTheme="minorHAnsi" w:hAnsi="Calibri" w:cstheme="minorBidi"/>
      <w:sz w:val="22"/>
      <w:szCs w:val="21"/>
      <w:lang w:eastAsia="en-US"/>
    </w:rPr>
  </w:style>
  <w:style w:type="paragraph" w:styleId="Listenabsatz">
    <w:name w:val="List Paragraph"/>
    <w:basedOn w:val="Standard"/>
    <w:uiPriority w:val="34"/>
    <w:qFormat/>
    <w:rsid w:val="00EF6438"/>
    <w:pPr>
      <w:ind w:left="720"/>
      <w:contextualSpacing/>
    </w:pPr>
  </w:style>
  <w:style w:type="character" w:styleId="BesuchterHyperlink">
    <w:name w:val="FollowedHyperlink"/>
    <w:basedOn w:val="Absatz-Standardschriftart"/>
    <w:uiPriority w:val="99"/>
    <w:semiHidden/>
    <w:unhideWhenUsed/>
    <w:rsid w:val="00E079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722329">
      <w:bodyDiv w:val="1"/>
      <w:marLeft w:val="0"/>
      <w:marRight w:val="0"/>
      <w:marTop w:val="0"/>
      <w:marBottom w:val="0"/>
      <w:divBdr>
        <w:top w:val="none" w:sz="0" w:space="0" w:color="auto"/>
        <w:left w:val="none" w:sz="0" w:space="0" w:color="auto"/>
        <w:bottom w:val="none" w:sz="0" w:space="0" w:color="auto"/>
        <w:right w:val="none" w:sz="0" w:space="0" w:color="auto"/>
      </w:divBdr>
    </w:div>
    <w:div w:id="129329139">
      <w:bodyDiv w:val="1"/>
      <w:marLeft w:val="0"/>
      <w:marRight w:val="0"/>
      <w:marTop w:val="0"/>
      <w:marBottom w:val="0"/>
      <w:divBdr>
        <w:top w:val="none" w:sz="0" w:space="0" w:color="auto"/>
        <w:left w:val="none" w:sz="0" w:space="0" w:color="auto"/>
        <w:bottom w:val="none" w:sz="0" w:space="0" w:color="auto"/>
        <w:right w:val="none" w:sz="0" w:space="0" w:color="auto"/>
      </w:divBdr>
    </w:div>
    <w:div w:id="760680963">
      <w:bodyDiv w:val="1"/>
      <w:marLeft w:val="0"/>
      <w:marRight w:val="0"/>
      <w:marTop w:val="0"/>
      <w:marBottom w:val="0"/>
      <w:divBdr>
        <w:top w:val="none" w:sz="0" w:space="0" w:color="auto"/>
        <w:left w:val="none" w:sz="0" w:space="0" w:color="auto"/>
        <w:bottom w:val="none" w:sz="0" w:space="0" w:color="auto"/>
        <w:right w:val="none" w:sz="0" w:space="0" w:color="auto"/>
      </w:divBdr>
    </w:div>
    <w:div w:id="768501763">
      <w:bodyDiv w:val="1"/>
      <w:marLeft w:val="0"/>
      <w:marRight w:val="0"/>
      <w:marTop w:val="0"/>
      <w:marBottom w:val="0"/>
      <w:divBdr>
        <w:top w:val="none" w:sz="0" w:space="0" w:color="auto"/>
        <w:left w:val="none" w:sz="0" w:space="0" w:color="auto"/>
        <w:bottom w:val="none" w:sz="0" w:space="0" w:color="auto"/>
        <w:right w:val="none" w:sz="0" w:space="0" w:color="auto"/>
      </w:divBdr>
    </w:div>
    <w:div w:id="110352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vicemed.de"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vogel.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files.vogel.de/vogelonline/vogelonline/files/8715.pdf" TargetMode="External"/><Relationship Id="rId4" Type="http://schemas.openxmlformats.org/officeDocument/2006/relationships/settings" Target="settings.xml"/><Relationship Id="rId9" Type="http://schemas.openxmlformats.org/officeDocument/2006/relationships/hyperlink" Target="http://www.devicemed.de/konsolidierungszug-faehrt-ungebremst-weiter-medtech-mas-im-ersten-halbjahr-2016-a-544493/"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4.wmf"/><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165FDBE6.dotm</Template>
  <TotalTime>0</TotalTime>
  <Pages>1</Pages>
  <Words>281</Words>
  <Characters>2420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24</vt:lpstr>
    </vt:vector>
  </TitlesOfParts>
  <Company>Vogel Service GmbH</Company>
  <LinksUpToDate>false</LinksUpToDate>
  <CharactersWithSpaces>2696</CharactersWithSpaces>
  <SharedDoc>false</SharedDoc>
  <HLinks>
    <vt:vector size="30" baseType="variant">
      <vt:variant>
        <vt:i4>7667760</vt:i4>
      </vt:variant>
      <vt:variant>
        <vt:i4>9</vt:i4>
      </vt:variant>
      <vt:variant>
        <vt:i4>0</vt:i4>
      </vt:variant>
      <vt:variant>
        <vt:i4>5</vt:i4>
      </vt:variant>
      <vt:variant>
        <vt:lpwstr>http://www.vogel-media.de/</vt:lpwstr>
      </vt:variant>
      <vt:variant>
        <vt:lpwstr/>
      </vt:variant>
      <vt:variant>
        <vt:i4>131080</vt:i4>
      </vt:variant>
      <vt:variant>
        <vt:i4>5</vt:i4>
      </vt:variant>
      <vt:variant>
        <vt:i4>0</vt:i4>
      </vt:variant>
      <vt:variant>
        <vt:i4>5</vt:i4>
      </vt:variant>
      <vt:variant>
        <vt:lpwstr>http://www.automobil-industrie.vogel.de/</vt:lpwstr>
      </vt:variant>
      <vt:variant>
        <vt:lpwstr/>
      </vt:variant>
      <vt:variant>
        <vt:i4>1048641</vt:i4>
      </vt:variant>
      <vt:variant>
        <vt:i4>3</vt:i4>
      </vt:variant>
      <vt:variant>
        <vt:i4>0</vt:i4>
      </vt:variant>
      <vt:variant>
        <vt:i4>5</vt:i4>
      </vt:variant>
      <vt:variant>
        <vt:lpwstr>http://www.automobilindustrie.de/</vt:lpwstr>
      </vt:variant>
      <vt:variant>
        <vt:lpwstr/>
      </vt:variant>
      <vt:variant>
        <vt:i4>2031736</vt:i4>
      </vt:variant>
      <vt:variant>
        <vt:i4>-1</vt:i4>
      </vt:variant>
      <vt:variant>
        <vt:i4>2069</vt:i4>
      </vt:variant>
      <vt:variant>
        <vt:i4>1</vt:i4>
      </vt:variant>
      <vt:variant>
        <vt:lpwstr>kopf_vbm.jpg</vt:lpwstr>
      </vt:variant>
      <vt:variant>
        <vt:lpwstr/>
      </vt:variant>
      <vt:variant>
        <vt:i4>3538960</vt:i4>
      </vt:variant>
      <vt:variant>
        <vt:i4>-1</vt:i4>
      </vt:variant>
      <vt:variant>
        <vt:i4>2084</vt:i4>
      </vt:variant>
      <vt:variant>
        <vt:i4>1</vt:i4>
      </vt:variant>
      <vt:variant>
        <vt:lpwstr>..\..\briefboegen\kopfleisten_rgb\automobil-industrie_kopf_bb.jpg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Vogel IT Services</dc:creator>
  <cp:lastModifiedBy>praktikant_kommunikation</cp:lastModifiedBy>
  <cp:revision>9</cp:revision>
  <cp:lastPrinted>2016-08-30T07:47:00Z</cp:lastPrinted>
  <dcterms:created xsi:type="dcterms:W3CDTF">2016-08-30T07:05:00Z</dcterms:created>
  <dcterms:modified xsi:type="dcterms:W3CDTF">2016-08-31T14:22:00Z</dcterms:modified>
</cp:coreProperties>
</file>