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8E3" w:rsidRPr="006F38E3" w:rsidRDefault="000B0143" w:rsidP="004702F8">
      <w:pPr>
        <w:pStyle w:val="berschrift1"/>
      </w:pPr>
      <w:r>
        <w:rPr>
          <w:noProof/>
          <w:color w:val="000000"/>
          <w:sz w:val="19"/>
          <w:szCs w:val="19"/>
        </w:rPr>
        <w:drawing>
          <wp:anchor distT="0" distB="0" distL="114300" distR="114300" simplePos="0" relativeHeight="251659264" behindDoc="0" locked="0" layoutInCell="1" allowOverlap="1" wp14:anchorId="1AF0AC9A" wp14:editId="1E1A4200">
            <wp:simplePos x="0" y="0"/>
            <wp:positionH relativeFrom="column">
              <wp:posOffset>4867910</wp:posOffset>
            </wp:positionH>
            <wp:positionV relativeFrom="margin">
              <wp:posOffset>5375275</wp:posOffset>
            </wp:positionV>
            <wp:extent cx="907200" cy="907200"/>
            <wp:effectExtent l="0" t="0" r="762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gel_125Jahre_hk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07200" cy="907200"/>
                    </a:xfrm>
                    <a:prstGeom prst="rect">
                      <a:avLst/>
                    </a:prstGeom>
                  </pic:spPr>
                </pic:pic>
              </a:graphicData>
            </a:graphic>
            <wp14:sizeRelH relativeFrom="page">
              <wp14:pctWidth>0</wp14:pctWidth>
            </wp14:sizeRelH>
            <wp14:sizeRelV relativeFrom="page">
              <wp14:pctHeight>0</wp14:pctHeight>
            </wp14:sizeRelV>
          </wp:anchor>
        </w:drawing>
      </w:r>
      <w:r w:rsidR="00036E77">
        <w:t>Pressemitteilung</w:t>
      </w:r>
    </w:p>
    <w:p w:rsidR="00DF68BB" w:rsidRDefault="00036E77">
      <w:pPr>
        <w:pStyle w:val="NormalParagraphStyle"/>
        <w:framePr w:w="2552" w:h="1911" w:hSpace="142" w:wrap="around" w:vAnchor="page" w:hAnchor="page" w:x="9099" w:y="2898"/>
        <w:rPr>
          <w:rFonts w:ascii="Tahoma" w:hAnsi="Tahoma" w:cs="Tahoma"/>
          <w:b/>
          <w:bCs/>
          <w:sz w:val="18"/>
          <w:szCs w:val="22"/>
        </w:rPr>
      </w:pPr>
      <w:r>
        <w:rPr>
          <w:rFonts w:ascii="Tahoma" w:hAnsi="Tahoma" w:cs="Tahoma"/>
          <w:b/>
          <w:bCs/>
          <w:sz w:val="18"/>
          <w:szCs w:val="22"/>
        </w:rPr>
        <w:t>Bei Rückfragen bitte:</w:t>
      </w:r>
    </w:p>
    <w:p w:rsidR="00DF68BB" w:rsidRDefault="007A5134">
      <w:pPr>
        <w:pStyle w:val="NormalParagraphStyle"/>
        <w:framePr w:w="2552" w:h="1911" w:hSpace="142" w:wrap="around" w:vAnchor="page" w:hAnchor="page" w:x="9099" w:y="2898"/>
        <w:rPr>
          <w:rStyle w:val="absender"/>
          <w:spacing w:val="-2"/>
          <w:sz w:val="18"/>
        </w:rPr>
      </w:pPr>
      <w:r>
        <w:rPr>
          <w:rFonts w:ascii="Tahoma" w:hAnsi="Tahoma" w:cs="Tahoma"/>
          <w:sz w:val="18"/>
          <w:szCs w:val="22"/>
        </w:rPr>
        <w:t xml:space="preserve">Dr. </w:t>
      </w:r>
      <w:r w:rsidR="00205638">
        <w:rPr>
          <w:rFonts w:ascii="Tahoma" w:hAnsi="Tahoma" w:cs="Tahoma"/>
          <w:sz w:val="18"/>
          <w:szCs w:val="22"/>
        </w:rPr>
        <w:t>Gunther Schunk</w:t>
      </w:r>
    </w:p>
    <w:p w:rsidR="00DF68BB" w:rsidRPr="00F90716" w:rsidRDefault="0086338D">
      <w:pPr>
        <w:framePr w:w="2552" w:h="1911" w:hSpace="142" w:wrap="around" w:vAnchor="page" w:hAnchor="page" w:x="9099" w:y="2898"/>
        <w:rPr>
          <w:sz w:val="18"/>
          <w:szCs w:val="22"/>
          <w:lang w:val="en-US"/>
        </w:rPr>
      </w:pPr>
      <w:r w:rsidRPr="00F90716">
        <w:rPr>
          <w:sz w:val="18"/>
          <w:szCs w:val="22"/>
          <w:lang w:val="en-US"/>
        </w:rPr>
        <w:t>Corporate Communications</w:t>
      </w:r>
    </w:p>
    <w:p w:rsidR="00DF68BB" w:rsidRPr="000B0143" w:rsidRDefault="00036E77">
      <w:pPr>
        <w:framePr w:w="2552" w:h="1911" w:hSpace="142" w:wrap="around" w:vAnchor="page" w:hAnchor="page" w:x="9099" w:y="2898"/>
        <w:rPr>
          <w:sz w:val="18"/>
          <w:szCs w:val="22"/>
          <w:lang w:val="en-US"/>
        </w:rPr>
      </w:pPr>
      <w:r w:rsidRPr="000B0143">
        <w:rPr>
          <w:sz w:val="18"/>
          <w:szCs w:val="22"/>
          <w:lang w:val="en-US"/>
        </w:rPr>
        <w:t>Vogel Business Media</w:t>
      </w:r>
    </w:p>
    <w:p w:rsidR="00DF68BB" w:rsidRPr="000A1381" w:rsidRDefault="00036E77">
      <w:pPr>
        <w:framePr w:w="2552" w:h="1911" w:hSpace="142" w:wrap="around" w:vAnchor="page" w:hAnchor="page" w:x="9099" w:y="2898"/>
        <w:rPr>
          <w:sz w:val="18"/>
          <w:szCs w:val="22"/>
          <w:lang w:val="en-US"/>
        </w:rPr>
      </w:pPr>
      <w:r w:rsidRPr="000A1381">
        <w:rPr>
          <w:sz w:val="18"/>
          <w:szCs w:val="22"/>
          <w:lang w:val="en-US"/>
        </w:rPr>
        <w:t xml:space="preserve">97064 </w:t>
      </w:r>
      <w:proofErr w:type="spellStart"/>
      <w:r w:rsidRPr="000A1381">
        <w:rPr>
          <w:sz w:val="18"/>
          <w:szCs w:val="22"/>
          <w:lang w:val="en-US"/>
        </w:rPr>
        <w:t>Würzburg</w:t>
      </w:r>
      <w:proofErr w:type="spellEnd"/>
    </w:p>
    <w:p w:rsidR="00DF68BB" w:rsidRDefault="00205638">
      <w:pPr>
        <w:framePr w:w="2552" w:h="1911" w:hSpace="142" w:wrap="around" w:vAnchor="page" w:hAnchor="page" w:x="9099" w:y="2898"/>
        <w:spacing w:before="120"/>
        <w:rPr>
          <w:sz w:val="18"/>
          <w:szCs w:val="22"/>
        </w:rPr>
      </w:pPr>
      <w:r>
        <w:rPr>
          <w:sz w:val="18"/>
          <w:szCs w:val="22"/>
        </w:rPr>
        <w:t>Tel. +49 931 418-2590</w:t>
      </w:r>
    </w:p>
    <w:p w:rsidR="00DF68BB" w:rsidRDefault="00DE39C8">
      <w:pPr>
        <w:pStyle w:val="NormalParagraphStyle"/>
        <w:framePr w:w="2552" w:h="1911" w:hSpace="142" w:wrap="around" w:vAnchor="page" w:hAnchor="page" w:x="9099" w:y="2898"/>
        <w:rPr>
          <w:rStyle w:val="absender"/>
          <w:spacing w:val="-2"/>
          <w:sz w:val="18"/>
        </w:rPr>
      </w:pPr>
      <w:hyperlink r:id="rId8" w:history="1">
        <w:r w:rsidR="000A1381" w:rsidRPr="003D2467">
          <w:rPr>
            <w:rStyle w:val="Hyperlink"/>
            <w:rFonts w:ascii="Tahoma" w:hAnsi="Tahoma" w:cs="Tahoma"/>
            <w:spacing w:val="-2"/>
            <w:sz w:val="18"/>
            <w:szCs w:val="16"/>
          </w:rPr>
          <w:t>pressestelle@vogel.de</w:t>
        </w:r>
      </w:hyperlink>
      <w:r w:rsidR="000A1381">
        <w:rPr>
          <w:rStyle w:val="absender"/>
          <w:spacing w:val="-2"/>
          <w:sz w:val="18"/>
        </w:rPr>
        <w:t xml:space="preserve"> </w:t>
      </w:r>
    </w:p>
    <w:p w:rsidR="00DF68BB" w:rsidRDefault="00DE39C8">
      <w:pPr>
        <w:pStyle w:val="NormalParagraphStyle"/>
        <w:framePr w:w="2552" w:h="1911" w:hSpace="142" w:wrap="around" w:vAnchor="page" w:hAnchor="page" w:x="9099" w:y="2898"/>
        <w:rPr>
          <w:rStyle w:val="absender"/>
          <w:spacing w:val="-2"/>
          <w:sz w:val="18"/>
        </w:rPr>
      </w:pPr>
      <w:hyperlink r:id="rId9" w:history="1">
        <w:r w:rsidR="000A1381" w:rsidRPr="003D2467">
          <w:rPr>
            <w:rStyle w:val="Hyperlink"/>
            <w:rFonts w:ascii="Tahoma" w:hAnsi="Tahoma" w:cs="Tahoma"/>
            <w:spacing w:val="-2"/>
            <w:sz w:val="18"/>
            <w:szCs w:val="16"/>
          </w:rPr>
          <w:t>www.kfz-betrieb.de</w:t>
        </w:r>
      </w:hyperlink>
      <w:r w:rsidR="000A1381">
        <w:rPr>
          <w:rStyle w:val="absender"/>
          <w:spacing w:val="-2"/>
          <w:sz w:val="18"/>
        </w:rPr>
        <w:t xml:space="preserve"> </w:t>
      </w:r>
    </w:p>
    <w:p w:rsidR="00DF68BB" w:rsidRDefault="00DF68BB">
      <w:pPr>
        <w:framePr w:w="2552" w:h="1911" w:hSpace="142" w:wrap="around" w:vAnchor="page" w:hAnchor="page" w:x="9099" w:y="2898"/>
        <w:rPr>
          <w:color w:val="000000"/>
          <w:sz w:val="18"/>
        </w:rPr>
      </w:pPr>
    </w:p>
    <w:p w:rsidR="00DF68BB" w:rsidRDefault="00861D2B">
      <w:pPr>
        <w:framePr w:w="2552" w:h="1911" w:hSpace="142" w:wrap="around" w:vAnchor="page" w:hAnchor="page" w:x="9099" w:y="2898"/>
        <w:rPr>
          <w:color w:val="000000"/>
          <w:sz w:val="18"/>
          <w:lang w:val="it-IT"/>
        </w:rPr>
      </w:pPr>
      <w:r>
        <w:rPr>
          <w:sz w:val="18"/>
        </w:rPr>
        <w:t>31</w:t>
      </w:r>
      <w:r w:rsidR="006F38E3" w:rsidRPr="001130B5">
        <w:rPr>
          <w:sz w:val="18"/>
        </w:rPr>
        <w:t xml:space="preserve">. </w:t>
      </w:r>
      <w:r>
        <w:rPr>
          <w:sz w:val="18"/>
        </w:rPr>
        <w:t>März 2017</w:t>
      </w:r>
    </w:p>
    <w:p w:rsidR="006F38E3" w:rsidRPr="001130B5" w:rsidRDefault="004702F8" w:rsidP="004702F8">
      <w:pPr>
        <w:spacing w:after="120"/>
        <w:rPr>
          <w:b/>
          <w:sz w:val="40"/>
          <w:szCs w:val="36"/>
        </w:rPr>
      </w:pPr>
      <w:bookmarkStart w:id="0" w:name="_GoBack"/>
      <w:r w:rsidRPr="004702F8">
        <w:rPr>
          <w:b/>
          <w:sz w:val="40"/>
          <w:szCs w:val="36"/>
        </w:rPr>
        <w:t>Klimaanlagen: Regelmäßig warten, sonst drohen Schäde</w:t>
      </w:r>
      <w:r>
        <w:rPr>
          <w:b/>
          <w:sz w:val="40"/>
          <w:szCs w:val="36"/>
        </w:rPr>
        <w:t>n</w:t>
      </w:r>
    </w:p>
    <w:p w:rsidR="006F38E3" w:rsidRDefault="004702F8" w:rsidP="004702F8">
      <w:pPr>
        <w:spacing w:after="120"/>
        <w:rPr>
          <w:sz w:val="28"/>
          <w:szCs w:val="28"/>
        </w:rPr>
      </w:pPr>
      <w:r>
        <w:rPr>
          <w:sz w:val="28"/>
          <w:szCs w:val="28"/>
        </w:rPr>
        <w:t>Fachmedium „</w:t>
      </w:r>
      <w:proofErr w:type="spellStart"/>
      <w:r>
        <w:rPr>
          <w:sz w:val="28"/>
          <w:szCs w:val="28"/>
        </w:rPr>
        <w:t>kfz</w:t>
      </w:r>
      <w:proofErr w:type="spellEnd"/>
      <w:r>
        <w:rPr>
          <w:sz w:val="28"/>
          <w:szCs w:val="28"/>
        </w:rPr>
        <w:t>-betrieb“ deckt</w:t>
      </w:r>
      <w:r w:rsidRPr="004702F8">
        <w:rPr>
          <w:sz w:val="28"/>
          <w:szCs w:val="28"/>
        </w:rPr>
        <w:t xml:space="preserve"> mangelhafte Service</w:t>
      </w:r>
      <w:r w:rsidR="006C4BCD">
        <w:rPr>
          <w:sz w:val="28"/>
          <w:szCs w:val="28"/>
        </w:rPr>
        <w:t>-</w:t>
      </w:r>
      <w:r w:rsidRPr="004702F8">
        <w:rPr>
          <w:sz w:val="28"/>
          <w:szCs w:val="28"/>
        </w:rPr>
        <w:t>verspre</w:t>
      </w:r>
      <w:r>
        <w:rPr>
          <w:sz w:val="28"/>
          <w:szCs w:val="28"/>
        </w:rPr>
        <w:t>chen der Automobilindustrie auf</w:t>
      </w:r>
    </w:p>
    <w:p w:rsidR="004702F8" w:rsidRDefault="004702F8" w:rsidP="004702F8">
      <w:pPr>
        <w:spacing w:after="120"/>
        <w:rPr>
          <w:szCs w:val="21"/>
        </w:rPr>
      </w:pPr>
      <w:r>
        <w:rPr>
          <w:szCs w:val="21"/>
        </w:rPr>
        <w:t>Fahrzeughersteller sprechen</w:t>
      </w:r>
      <w:r w:rsidRPr="004702F8">
        <w:rPr>
          <w:szCs w:val="21"/>
        </w:rPr>
        <w:t xml:space="preserve"> bei ih</w:t>
      </w:r>
      <w:r>
        <w:rPr>
          <w:szCs w:val="21"/>
        </w:rPr>
        <w:t>ren Klimaanlagen häufig</w:t>
      </w:r>
      <w:r w:rsidRPr="004702F8">
        <w:rPr>
          <w:szCs w:val="21"/>
        </w:rPr>
        <w:t xml:space="preserve"> von „</w:t>
      </w:r>
      <w:proofErr w:type="spellStart"/>
      <w:r w:rsidRPr="004702F8">
        <w:rPr>
          <w:szCs w:val="21"/>
        </w:rPr>
        <w:t>Lifetime</w:t>
      </w:r>
      <w:proofErr w:type="spellEnd"/>
      <w:r w:rsidRPr="004702F8">
        <w:rPr>
          <w:szCs w:val="21"/>
        </w:rPr>
        <w:t xml:space="preserve">-Füllung“ und „wartungsfrei“. </w:t>
      </w:r>
      <w:r w:rsidR="00FB2D9B">
        <w:rPr>
          <w:szCs w:val="21"/>
        </w:rPr>
        <w:t xml:space="preserve">Droht hier für die Verbraucher eine Kostenfalle? Denn: </w:t>
      </w:r>
      <w:r>
        <w:rPr>
          <w:szCs w:val="21"/>
        </w:rPr>
        <w:t>In der Realität kön</w:t>
      </w:r>
      <w:r w:rsidR="00FB2D9B">
        <w:rPr>
          <w:szCs w:val="21"/>
        </w:rPr>
        <w:t>nen die Hersteller</w:t>
      </w:r>
      <w:r>
        <w:rPr>
          <w:szCs w:val="21"/>
        </w:rPr>
        <w:t xml:space="preserve"> dieses Verspre</w:t>
      </w:r>
      <w:r w:rsidR="00FB2D9B">
        <w:rPr>
          <w:szCs w:val="21"/>
        </w:rPr>
        <w:t>chen</w:t>
      </w:r>
      <w:r>
        <w:rPr>
          <w:szCs w:val="21"/>
        </w:rPr>
        <w:t xml:space="preserve"> nicht </w:t>
      </w:r>
      <w:r w:rsidR="00503599">
        <w:rPr>
          <w:szCs w:val="21"/>
        </w:rPr>
        <w:t>einha</w:t>
      </w:r>
      <w:r w:rsidR="00503599">
        <w:rPr>
          <w:szCs w:val="21"/>
        </w:rPr>
        <w:t>l</w:t>
      </w:r>
      <w:r w:rsidR="00FB2D9B">
        <w:rPr>
          <w:szCs w:val="21"/>
        </w:rPr>
        <w:t>ten – d</w:t>
      </w:r>
      <w:r w:rsidRPr="004702F8">
        <w:rPr>
          <w:szCs w:val="21"/>
        </w:rPr>
        <w:t>icht ist eine Fahrzeugklimaanlage nicht einmal in</w:t>
      </w:r>
      <w:r w:rsidR="00BC7A67">
        <w:rPr>
          <w:szCs w:val="21"/>
        </w:rPr>
        <w:t xml:space="preserve"> der Theorie. Allen voran die</w:t>
      </w:r>
      <w:r w:rsidRPr="004702F8">
        <w:rPr>
          <w:szCs w:val="21"/>
        </w:rPr>
        <w:t xml:space="preserve"> verbaute</w:t>
      </w:r>
      <w:r w:rsidR="00BC7A67">
        <w:rPr>
          <w:szCs w:val="21"/>
        </w:rPr>
        <w:t>n</w:t>
      </w:r>
      <w:r w:rsidRPr="004702F8">
        <w:rPr>
          <w:szCs w:val="21"/>
        </w:rPr>
        <w:t xml:space="preserve"> Gummischläuche und Dichtungen sind ein Garant dafür, dass </w:t>
      </w:r>
      <w:r>
        <w:rPr>
          <w:szCs w:val="21"/>
        </w:rPr>
        <w:t xml:space="preserve">das eingesetzte Kältemittel austritt </w:t>
      </w:r>
      <w:r w:rsidRPr="004702F8">
        <w:rPr>
          <w:szCs w:val="21"/>
        </w:rPr>
        <w:t>– 6,3 Prozent verflüchtigen sich laut einer Studie des U</w:t>
      </w:r>
      <w:r w:rsidRPr="004702F8">
        <w:rPr>
          <w:szCs w:val="21"/>
        </w:rPr>
        <w:t>m</w:t>
      </w:r>
      <w:r w:rsidRPr="004702F8">
        <w:rPr>
          <w:szCs w:val="21"/>
        </w:rPr>
        <w:t xml:space="preserve">weltbundesamts pro Jahr im Schnitt. </w:t>
      </w:r>
      <w:r w:rsidR="00BC7A67">
        <w:rPr>
          <w:szCs w:val="21"/>
        </w:rPr>
        <w:t>Das Fachmedium „</w:t>
      </w:r>
      <w:proofErr w:type="spellStart"/>
      <w:r w:rsidR="00BC7A67">
        <w:rPr>
          <w:szCs w:val="21"/>
        </w:rPr>
        <w:t>kfz</w:t>
      </w:r>
      <w:proofErr w:type="spellEnd"/>
      <w:r w:rsidR="00BC7A67">
        <w:rPr>
          <w:szCs w:val="21"/>
        </w:rPr>
        <w:t>-betrieb“ weist in der aktuellen Ausgabe auf die mangelhaften Serviceverspr</w:t>
      </w:r>
      <w:r w:rsidR="00BC7A67">
        <w:rPr>
          <w:szCs w:val="21"/>
        </w:rPr>
        <w:t>e</w:t>
      </w:r>
      <w:r w:rsidR="00BC7A67">
        <w:rPr>
          <w:szCs w:val="21"/>
        </w:rPr>
        <w:t>chen der Automobilindustrie hin</w:t>
      </w:r>
      <w:r w:rsidR="00DE3BC2">
        <w:rPr>
          <w:szCs w:val="21"/>
        </w:rPr>
        <w:t xml:space="preserve"> und beleuchtet die Hi</w:t>
      </w:r>
      <w:r w:rsidR="00DE3BC2">
        <w:rPr>
          <w:szCs w:val="21"/>
        </w:rPr>
        <w:t>n</w:t>
      </w:r>
      <w:r w:rsidR="00DE3BC2">
        <w:rPr>
          <w:szCs w:val="21"/>
        </w:rPr>
        <w:t>tergründe</w:t>
      </w:r>
      <w:r w:rsidR="00BC7A67">
        <w:rPr>
          <w:szCs w:val="21"/>
        </w:rPr>
        <w:t>.</w:t>
      </w:r>
    </w:p>
    <w:p w:rsidR="004702F8" w:rsidRPr="004702F8" w:rsidRDefault="00FB2D9B" w:rsidP="004702F8">
      <w:pPr>
        <w:spacing w:after="120"/>
        <w:rPr>
          <w:szCs w:val="21"/>
        </w:rPr>
      </w:pPr>
      <w:r>
        <w:rPr>
          <w:szCs w:val="21"/>
        </w:rPr>
        <w:t>D</w:t>
      </w:r>
      <w:r w:rsidR="004702F8" w:rsidRPr="004702F8">
        <w:rPr>
          <w:szCs w:val="21"/>
        </w:rPr>
        <w:t>as</w:t>
      </w:r>
      <w:r w:rsidR="00BC7A67">
        <w:rPr>
          <w:szCs w:val="21"/>
        </w:rPr>
        <w:t xml:space="preserve"> Kältemittel</w:t>
      </w:r>
      <w:r w:rsidR="004702F8" w:rsidRPr="004702F8">
        <w:rPr>
          <w:szCs w:val="21"/>
        </w:rPr>
        <w:t xml:space="preserve"> ist nicht der einzige Grund, weshalb Fahrzeughalter ihre Klim</w:t>
      </w:r>
      <w:r w:rsidR="004702F8" w:rsidRPr="004702F8">
        <w:rPr>
          <w:szCs w:val="21"/>
        </w:rPr>
        <w:t>a</w:t>
      </w:r>
      <w:r w:rsidR="004702F8" w:rsidRPr="004702F8">
        <w:rPr>
          <w:szCs w:val="21"/>
        </w:rPr>
        <w:t>anlage re</w:t>
      </w:r>
      <w:r w:rsidR="004702F8">
        <w:rPr>
          <w:szCs w:val="21"/>
        </w:rPr>
        <w:t xml:space="preserve">gelmäßig warten lassen sollten: </w:t>
      </w:r>
      <w:r w:rsidR="006C4BCD">
        <w:rPr>
          <w:szCs w:val="21"/>
        </w:rPr>
        <w:t>N</w:t>
      </w:r>
      <w:r w:rsidR="004702F8" w:rsidRPr="004702F8">
        <w:rPr>
          <w:szCs w:val="21"/>
        </w:rPr>
        <w:t>icht nur der natürliche Kältemitte</w:t>
      </w:r>
      <w:r w:rsidR="004702F8" w:rsidRPr="004702F8">
        <w:rPr>
          <w:szCs w:val="21"/>
        </w:rPr>
        <w:t>l</w:t>
      </w:r>
      <w:r w:rsidR="004702F8" w:rsidRPr="004702F8">
        <w:rPr>
          <w:szCs w:val="21"/>
        </w:rPr>
        <w:t xml:space="preserve">verlust </w:t>
      </w:r>
      <w:r w:rsidR="006C4BCD">
        <w:rPr>
          <w:szCs w:val="21"/>
        </w:rPr>
        <w:t xml:space="preserve">sorgt </w:t>
      </w:r>
      <w:r w:rsidR="004702F8" w:rsidRPr="004702F8">
        <w:rPr>
          <w:szCs w:val="21"/>
        </w:rPr>
        <w:t>dafür, dass es seit einigen Jahren immer öfter zum Ausfall von Klimakompres</w:t>
      </w:r>
      <w:r w:rsidR="006C4BCD">
        <w:rPr>
          <w:szCs w:val="21"/>
        </w:rPr>
        <w:t>soren –</w:t>
      </w:r>
      <w:r w:rsidR="004702F8" w:rsidRPr="004702F8">
        <w:rPr>
          <w:szCs w:val="21"/>
        </w:rPr>
        <w:t xml:space="preserve"> dem wichtigsten und teue</w:t>
      </w:r>
      <w:r w:rsidR="006C4BCD">
        <w:rPr>
          <w:szCs w:val="21"/>
        </w:rPr>
        <w:t>rsten Bauteil einer Klim</w:t>
      </w:r>
      <w:r w:rsidR="006C4BCD">
        <w:rPr>
          <w:szCs w:val="21"/>
        </w:rPr>
        <w:t>a</w:t>
      </w:r>
      <w:r w:rsidR="006C4BCD">
        <w:rPr>
          <w:szCs w:val="21"/>
        </w:rPr>
        <w:t>anlage –</w:t>
      </w:r>
      <w:r w:rsidR="004702F8" w:rsidRPr="004702F8">
        <w:rPr>
          <w:szCs w:val="21"/>
        </w:rPr>
        <w:t xml:space="preserve"> kommt. Auch die moderne Technik selbst ist dafür verantwortlich. Denn a</w:t>
      </w:r>
      <w:r w:rsidR="004702F8" w:rsidRPr="004702F8">
        <w:rPr>
          <w:szCs w:val="21"/>
        </w:rPr>
        <w:t>n</w:t>
      </w:r>
      <w:r w:rsidR="004702F8" w:rsidRPr="004702F8">
        <w:rPr>
          <w:szCs w:val="21"/>
        </w:rPr>
        <w:t xml:space="preserve">ders als früher laufen moderne Kompressoren ständig mit, </w:t>
      </w:r>
      <w:r w:rsidR="006C4BCD">
        <w:rPr>
          <w:szCs w:val="21"/>
        </w:rPr>
        <w:t>selbst wenn der Fahrer die</w:t>
      </w:r>
      <w:r w:rsidR="004702F8" w:rsidRPr="004702F8">
        <w:rPr>
          <w:szCs w:val="21"/>
        </w:rPr>
        <w:t xml:space="preserve"> A/C-Taste</w:t>
      </w:r>
      <w:r w:rsidR="006C4BCD">
        <w:rPr>
          <w:szCs w:val="21"/>
        </w:rPr>
        <w:t xml:space="preserve"> gar nicht betätigt hat. So</w:t>
      </w:r>
      <w:r w:rsidR="004702F8" w:rsidRPr="004702F8">
        <w:rPr>
          <w:szCs w:val="21"/>
        </w:rPr>
        <w:t xml:space="preserve"> verschleißt das </w:t>
      </w:r>
      <w:proofErr w:type="spellStart"/>
      <w:r w:rsidR="004702F8" w:rsidRPr="004702F8">
        <w:rPr>
          <w:szCs w:val="21"/>
        </w:rPr>
        <w:t>Kompre</w:t>
      </w:r>
      <w:r w:rsidR="004702F8" w:rsidRPr="004702F8">
        <w:rPr>
          <w:szCs w:val="21"/>
        </w:rPr>
        <w:t>s</w:t>
      </w:r>
      <w:r w:rsidR="004702F8" w:rsidRPr="004702F8">
        <w:rPr>
          <w:szCs w:val="21"/>
        </w:rPr>
        <w:t>soröl</w:t>
      </w:r>
      <w:proofErr w:type="spellEnd"/>
      <w:r w:rsidR="004702F8" w:rsidRPr="004702F8">
        <w:rPr>
          <w:szCs w:val="21"/>
        </w:rPr>
        <w:t>, das in jeder Anlage zirk</w:t>
      </w:r>
      <w:r w:rsidR="00503599">
        <w:rPr>
          <w:szCs w:val="21"/>
        </w:rPr>
        <w:t>uliert, heute wesentlich schneller</w:t>
      </w:r>
      <w:r w:rsidR="004702F8" w:rsidRPr="004702F8">
        <w:rPr>
          <w:szCs w:val="21"/>
        </w:rPr>
        <w:t>. Hinzu kommt, dass diese Kompressoren technisch bedingt oft mit zu wenig Öl versorgt we</w:t>
      </w:r>
      <w:r w:rsidR="004702F8" w:rsidRPr="004702F8">
        <w:rPr>
          <w:szCs w:val="21"/>
        </w:rPr>
        <w:t>r</w:t>
      </w:r>
      <w:r w:rsidR="004702F8" w:rsidRPr="004702F8">
        <w:rPr>
          <w:szCs w:val="21"/>
        </w:rPr>
        <w:t>den. Die Fo</w:t>
      </w:r>
      <w:r w:rsidR="004702F8" w:rsidRPr="004702F8">
        <w:rPr>
          <w:szCs w:val="21"/>
        </w:rPr>
        <w:t>l</w:t>
      </w:r>
      <w:r w:rsidR="006C4BCD">
        <w:rPr>
          <w:szCs w:val="21"/>
        </w:rPr>
        <w:t>ge: Immer öfter gehen</w:t>
      </w:r>
      <w:r w:rsidR="004702F8" w:rsidRPr="004702F8">
        <w:rPr>
          <w:szCs w:val="21"/>
        </w:rPr>
        <w:t xml:space="preserve"> diese Kompres</w:t>
      </w:r>
      <w:r w:rsidR="004702F8">
        <w:rPr>
          <w:szCs w:val="21"/>
        </w:rPr>
        <w:t>soren mechanisch kaputt.</w:t>
      </w:r>
    </w:p>
    <w:p w:rsidR="004702F8" w:rsidRPr="004702F8" w:rsidRDefault="004702F8" w:rsidP="004702F8">
      <w:pPr>
        <w:spacing w:after="120"/>
        <w:rPr>
          <w:szCs w:val="21"/>
        </w:rPr>
      </w:pPr>
      <w:r w:rsidRPr="004702F8">
        <w:rPr>
          <w:szCs w:val="21"/>
        </w:rPr>
        <w:t xml:space="preserve">Erkennt eine Werkstatt verschlissenes </w:t>
      </w:r>
      <w:r w:rsidR="006C4BCD">
        <w:rPr>
          <w:szCs w:val="21"/>
        </w:rPr>
        <w:t>Öl, oder hat gar ein defekter</w:t>
      </w:r>
      <w:r w:rsidRPr="004702F8">
        <w:rPr>
          <w:szCs w:val="21"/>
        </w:rPr>
        <w:t xml:space="preserve"> Kompre</w:t>
      </w:r>
      <w:r w:rsidRPr="004702F8">
        <w:rPr>
          <w:szCs w:val="21"/>
        </w:rPr>
        <w:t>s</w:t>
      </w:r>
      <w:r w:rsidRPr="004702F8">
        <w:rPr>
          <w:szCs w:val="21"/>
        </w:rPr>
        <w:t>sor metallischen Abrieb in der Anlage feinst verteilt</w:t>
      </w:r>
      <w:r w:rsidR="00503599">
        <w:rPr>
          <w:szCs w:val="21"/>
        </w:rPr>
        <w:t>, so muss sie die Anlage durch „Spülen“</w:t>
      </w:r>
      <w:r w:rsidRPr="004702F8">
        <w:rPr>
          <w:szCs w:val="21"/>
        </w:rPr>
        <w:t xml:space="preserve"> reinigen. Doch genau das gestatten nicht alle Autobauer. U</w:t>
      </w:r>
      <w:r w:rsidRPr="004702F8">
        <w:rPr>
          <w:szCs w:val="21"/>
        </w:rPr>
        <w:t>n</w:t>
      </w:r>
      <w:r w:rsidRPr="004702F8">
        <w:rPr>
          <w:szCs w:val="21"/>
        </w:rPr>
        <w:t>ternehmen wie BMW schreiben hier stattdessen den vollständigen Austausch sämtlicher Bauteile der Klimaanlage vor. Hierdurch entstehen dem Fahrzeu</w:t>
      </w:r>
      <w:r w:rsidRPr="004702F8">
        <w:rPr>
          <w:szCs w:val="21"/>
        </w:rPr>
        <w:t>g</w:t>
      </w:r>
      <w:r w:rsidRPr="004702F8">
        <w:rPr>
          <w:szCs w:val="21"/>
        </w:rPr>
        <w:t>halter Kosten von et</w:t>
      </w:r>
      <w:r w:rsidR="006C4BCD">
        <w:rPr>
          <w:szCs w:val="21"/>
        </w:rPr>
        <w:t>lichen Tausend Euro. Doch nun</w:t>
      </w:r>
      <w:r w:rsidRPr="004702F8">
        <w:rPr>
          <w:szCs w:val="21"/>
        </w:rPr>
        <w:t xml:space="preserve"> beginnen die Münchner umzudenken. Auslöser des Denkanstoßes sind ihre Hybrid- bzw. E-Modelle. Bei diesen übernimmt die Klimaanlage auch die Kühlung der Akku-Paks. Auch hier im Falle einer Verunreinigung die Anlage komplett zu erneuern würde selbst bei jungen Fahrzeugen einem wirtschaftlichen Totalschaden gleichkommen. Deshalb gestattet der Hersteller bei diesen Modellen nun offiziell das Spülen.</w:t>
      </w:r>
    </w:p>
    <w:p w:rsidR="001130B5" w:rsidRDefault="00503599" w:rsidP="004702F8">
      <w:pPr>
        <w:spacing w:after="120"/>
        <w:rPr>
          <w:szCs w:val="21"/>
        </w:rPr>
      </w:pPr>
      <w:r>
        <w:rPr>
          <w:szCs w:val="21"/>
        </w:rPr>
        <w:t>„</w:t>
      </w:r>
      <w:r w:rsidR="006C4BCD">
        <w:rPr>
          <w:szCs w:val="21"/>
        </w:rPr>
        <w:t>Ebenso</w:t>
      </w:r>
      <w:r>
        <w:rPr>
          <w:szCs w:val="21"/>
        </w:rPr>
        <w:t xml:space="preserve"> ist</w:t>
      </w:r>
      <w:r w:rsidR="006C4BCD">
        <w:rPr>
          <w:szCs w:val="21"/>
        </w:rPr>
        <w:t xml:space="preserve"> der</w:t>
      </w:r>
      <w:r>
        <w:rPr>
          <w:szCs w:val="21"/>
        </w:rPr>
        <w:t xml:space="preserve"> Wettbewerber Mercedes-Benz</w:t>
      </w:r>
      <w:r w:rsidR="004702F8" w:rsidRPr="004702F8">
        <w:rPr>
          <w:szCs w:val="21"/>
        </w:rPr>
        <w:t xml:space="preserve"> gerade dabei die ersten Klim</w:t>
      </w:r>
      <w:r w:rsidR="004702F8" w:rsidRPr="004702F8">
        <w:rPr>
          <w:szCs w:val="21"/>
        </w:rPr>
        <w:t>a</w:t>
      </w:r>
      <w:r w:rsidR="004702F8" w:rsidRPr="004702F8">
        <w:rPr>
          <w:szCs w:val="21"/>
        </w:rPr>
        <w:t>anla</w:t>
      </w:r>
      <w:r>
        <w:rPr>
          <w:szCs w:val="21"/>
        </w:rPr>
        <w:t>gen auf CO2-Basis einzuführen und</w:t>
      </w:r>
      <w:r w:rsidR="004702F8" w:rsidRPr="004702F8">
        <w:rPr>
          <w:szCs w:val="21"/>
        </w:rPr>
        <w:t xml:space="preserve"> schreibt bei diesen nur erstmal ein Wartungs</w:t>
      </w:r>
      <w:r>
        <w:rPr>
          <w:szCs w:val="21"/>
        </w:rPr>
        <w:t xml:space="preserve">intervall vor“, kommentiert Steffen Dominsky, </w:t>
      </w:r>
      <w:r w:rsidRPr="00503599">
        <w:rPr>
          <w:szCs w:val="21"/>
        </w:rPr>
        <w:t>Redakteur Ressort „Serv</w:t>
      </w:r>
      <w:r>
        <w:rPr>
          <w:szCs w:val="21"/>
        </w:rPr>
        <w:t>ice &amp; Technik“ von „</w:t>
      </w:r>
      <w:proofErr w:type="spellStart"/>
      <w:r>
        <w:rPr>
          <w:szCs w:val="21"/>
        </w:rPr>
        <w:t>kfz</w:t>
      </w:r>
      <w:proofErr w:type="spellEnd"/>
      <w:r>
        <w:rPr>
          <w:szCs w:val="21"/>
        </w:rPr>
        <w:t>-betrieb“:</w:t>
      </w:r>
      <w:r w:rsidR="004702F8" w:rsidRPr="004702F8">
        <w:rPr>
          <w:szCs w:val="21"/>
        </w:rPr>
        <w:t xml:space="preserve"> </w:t>
      </w:r>
      <w:r>
        <w:rPr>
          <w:szCs w:val="21"/>
        </w:rPr>
        <w:t>„</w:t>
      </w:r>
      <w:r w:rsidR="004702F8" w:rsidRPr="004702F8">
        <w:rPr>
          <w:szCs w:val="21"/>
        </w:rPr>
        <w:t>Alle 125.000 Kilometer muss der Kunde nun zur Klimainspektion. Offenbar ist eine s</w:t>
      </w:r>
      <w:r>
        <w:rPr>
          <w:szCs w:val="21"/>
        </w:rPr>
        <w:t>olche wohl doch nötig.“</w:t>
      </w:r>
    </w:p>
    <w:p w:rsidR="006C4BCD" w:rsidRDefault="006C4BCD" w:rsidP="004702F8">
      <w:pPr>
        <w:spacing w:after="120"/>
        <w:rPr>
          <w:szCs w:val="21"/>
        </w:rPr>
      </w:pPr>
      <w:r w:rsidRPr="006C4BCD">
        <w:rPr>
          <w:szCs w:val="21"/>
        </w:rPr>
        <w:t>Ein kostenloses Presseexemplar de</w:t>
      </w:r>
      <w:r w:rsidR="00933E0B">
        <w:rPr>
          <w:szCs w:val="21"/>
        </w:rPr>
        <w:t>r</w:t>
      </w:r>
      <w:r w:rsidR="00DE3BC2">
        <w:rPr>
          <w:szCs w:val="21"/>
        </w:rPr>
        <w:t xml:space="preserve"> aktuellen</w:t>
      </w:r>
      <w:r>
        <w:rPr>
          <w:szCs w:val="21"/>
        </w:rPr>
        <w:t xml:space="preserve"> Ausgabe 13</w:t>
      </w:r>
      <w:r w:rsidRPr="006C4BCD">
        <w:rPr>
          <w:szCs w:val="21"/>
        </w:rPr>
        <w:t xml:space="preserve"> des „</w:t>
      </w:r>
      <w:proofErr w:type="spellStart"/>
      <w:r w:rsidRPr="006C4BCD">
        <w:rPr>
          <w:szCs w:val="21"/>
        </w:rPr>
        <w:t>kfz</w:t>
      </w:r>
      <w:proofErr w:type="spellEnd"/>
      <w:r w:rsidRPr="006C4BCD">
        <w:rPr>
          <w:szCs w:val="21"/>
        </w:rPr>
        <w:t xml:space="preserve">-betrieb“ </w:t>
      </w:r>
      <w:r w:rsidR="00FB2D9B">
        <w:rPr>
          <w:szCs w:val="21"/>
        </w:rPr>
        <w:t xml:space="preserve">vom 31. März 2017 </w:t>
      </w:r>
      <w:r w:rsidRPr="006C4BCD">
        <w:rPr>
          <w:szCs w:val="21"/>
        </w:rPr>
        <w:t>kö</w:t>
      </w:r>
      <w:r w:rsidRPr="006C4BCD">
        <w:rPr>
          <w:szCs w:val="21"/>
        </w:rPr>
        <w:t>n</w:t>
      </w:r>
      <w:r w:rsidRPr="006C4BCD">
        <w:rPr>
          <w:szCs w:val="21"/>
        </w:rPr>
        <w:t xml:space="preserve">nen Sie bestellen bei: </w:t>
      </w:r>
      <w:hyperlink r:id="rId10" w:history="1">
        <w:r w:rsidR="00861D2B" w:rsidRPr="000254F6">
          <w:rPr>
            <w:rStyle w:val="Hyperlink"/>
            <w:szCs w:val="21"/>
          </w:rPr>
          <w:t>pressestelle@vogel.de</w:t>
        </w:r>
      </w:hyperlink>
      <w:r w:rsidR="00861D2B">
        <w:rPr>
          <w:szCs w:val="21"/>
        </w:rPr>
        <w:t>.</w:t>
      </w:r>
    </w:p>
    <w:p w:rsidR="006C4BCD" w:rsidRDefault="006C4BCD" w:rsidP="00FB2D9B">
      <w:pPr>
        <w:tabs>
          <w:tab w:val="left" w:pos="6555"/>
        </w:tabs>
        <w:rPr>
          <w:szCs w:val="21"/>
        </w:rPr>
      </w:pPr>
      <w:r>
        <w:rPr>
          <w:szCs w:val="21"/>
        </w:rPr>
        <w:br w:type="page"/>
      </w:r>
      <w:r w:rsidR="00FB2D9B">
        <w:rPr>
          <w:szCs w:val="21"/>
        </w:rPr>
        <w:lastRenderedPageBreak/>
        <w:tab/>
      </w:r>
    </w:p>
    <w:p w:rsidR="00FB1148" w:rsidRPr="00A03A8D" w:rsidRDefault="00DB2CAC" w:rsidP="00A03A8D">
      <w:pPr>
        <w:spacing w:before="240" w:after="120"/>
        <w:jc w:val="both"/>
        <w:rPr>
          <w:rFonts w:eastAsiaTheme="minorHAnsi" w:cs="Calibri"/>
          <w:sz w:val="19"/>
          <w:szCs w:val="19"/>
          <w:lang w:eastAsia="en-US"/>
        </w:rPr>
      </w:pPr>
      <w:r w:rsidRPr="001130B5">
        <w:rPr>
          <w:rFonts w:eastAsiaTheme="minorHAnsi" w:cs="Calibri"/>
          <w:b/>
          <w:sz w:val="19"/>
          <w:szCs w:val="19"/>
          <w:lang w:eastAsia="en-US"/>
        </w:rPr>
        <w:t>„</w:t>
      </w:r>
      <w:proofErr w:type="spellStart"/>
      <w:r w:rsidRPr="001130B5">
        <w:rPr>
          <w:rFonts w:eastAsiaTheme="minorHAnsi" w:cs="Calibri"/>
          <w:b/>
          <w:sz w:val="19"/>
          <w:szCs w:val="19"/>
          <w:lang w:eastAsia="en-US"/>
        </w:rPr>
        <w:t>kfz</w:t>
      </w:r>
      <w:proofErr w:type="spellEnd"/>
      <w:r w:rsidRPr="001130B5">
        <w:rPr>
          <w:rFonts w:eastAsiaTheme="minorHAnsi" w:cs="Calibri"/>
          <w:b/>
          <w:sz w:val="19"/>
          <w:szCs w:val="19"/>
          <w:lang w:eastAsia="en-US"/>
        </w:rPr>
        <w:t>-betrieb“</w:t>
      </w:r>
      <w:r w:rsidR="00A03A8D" w:rsidRPr="001130B5">
        <w:rPr>
          <w:rFonts w:eastAsiaTheme="minorHAnsi" w:cs="Calibri"/>
          <w:sz w:val="19"/>
          <w:szCs w:val="19"/>
          <w:lang w:eastAsia="en-US"/>
        </w:rPr>
        <w:t xml:space="preserve"> ist das meistgelesene Fachmagazin im Kfz-Gewerbe und informiert seit über 100 Jahren den a</w:t>
      </w:r>
      <w:r w:rsidRPr="001130B5">
        <w:rPr>
          <w:rFonts w:eastAsiaTheme="minorHAnsi" w:cs="Calibri"/>
          <w:sz w:val="19"/>
          <w:szCs w:val="19"/>
          <w:lang w:eastAsia="en-US"/>
        </w:rPr>
        <w:t xml:space="preserve">utomobilen Handel und Service. </w:t>
      </w:r>
      <w:r>
        <w:rPr>
          <w:rFonts w:eastAsiaTheme="minorHAnsi" w:cs="Calibri"/>
          <w:sz w:val="19"/>
          <w:szCs w:val="19"/>
          <w:lang w:eastAsia="en-US"/>
        </w:rPr>
        <w:t>„</w:t>
      </w:r>
      <w:proofErr w:type="spellStart"/>
      <w:r>
        <w:rPr>
          <w:rFonts w:eastAsiaTheme="minorHAnsi" w:cs="Calibri"/>
          <w:sz w:val="19"/>
          <w:szCs w:val="19"/>
          <w:lang w:eastAsia="en-US"/>
        </w:rPr>
        <w:t>kfz</w:t>
      </w:r>
      <w:proofErr w:type="spellEnd"/>
      <w:r>
        <w:rPr>
          <w:rFonts w:eastAsiaTheme="minorHAnsi" w:cs="Calibri"/>
          <w:sz w:val="19"/>
          <w:szCs w:val="19"/>
          <w:lang w:eastAsia="en-US"/>
        </w:rPr>
        <w:t>-betrieb“</w:t>
      </w:r>
      <w:r w:rsidR="00A03A8D" w:rsidRPr="00A03A8D">
        <w:rPr>
          <w:rFonts w:eastAsiaTheme="minorHAnsi" w:cs="Calibri"/>
          <w:sz w:val="19"/>
          <w:szCs w:val="19"/>
          <w:lang w:eastAsia="en-US"/>
        </w:rPr>
        <w:t xml:space="preserve"> ist offizielles Organ des Deutschen Kfz-Gewerbes (ZDK), der berufsständischen Interessenvertretung für rund 38.000 Autohäuser und Werkstätten. News aus der gesamten Kfz-Branche gibt es unter </w:t>
      </w:r>
      <w:hyperlink r:id="rId11" w:history="1">
        <w:r w:rsidR="009B7BA3" w:rsidRPr="00082F14">
          <w:rPr>
            <w:rStyle w:val="Hyperlink"/>
            <w:rFonts w:eastAsiaTheme="minorHAnsi" w:cs="Calibri"/>
            <w:sz w:val="19"/>
            <w:szCs w:val="19"/>
            <w:lang w:eastAsia="en-US"/>
          </w:rPr>
          <w:t>www.kfz-betrieb.de</w:t>
        </w:r>
      </w:hyperlink>
      <w:r w:rsidR="009B7BA3">
        <w:rPr>
          <w:rFonts w:eastAsiaTheme="minorHAnsi" w:cs="Calibri"/>
          <w:sz w:val="19"/>
          <w:szCs w:val="19"/>
          <w:lang w:eastAsia="en-US"/>
        </w:rPr>
        <w:t xml:space="preserve"> </w:t>
      </w:r>
      <w:r w:rsidR="00A03A8D" w:rsidRPr="00A03A8D">
        <w:rPr>
          <w:rFonts w:eastAsiaTheme="minorHAnsi" w:cs="Calibri"/>
          <w:sz w:val="19"/>
          <w:szCs w:val="19"/>
          <w:lang w:eastAsia="en-US"/>
        </w:rPr>
        <w:t xml:space="preserve">sowie im täglichen Newsletter. </w:t>
      </w:r>
      <w:r w:rsidR="00151653" w:rsidRPr="00151653">
        <w:rPr>
          <w:rFonts w:eastAsiaTheme="minorHAnsi" w:cs="Calibri"/>
          <w:sz w:val="19"/>
          <w:szCs w:val="19"/>
          <w:lang w:eastAsia="en-US"/>
        </w:rPr>
        <w:t xml:space="preserve">Das Stammhaus </w:t>
      </w:r>
      <w:r w:rsidR="00151653" w:rsidRPr="00F4721D">
        <w:rPr>
          <w:rFonts w:eastAsiaTheme="minorHAnsi" w:cs="Calibri"/>
          <w:b/>
          <w:sz w:val="19"/>
          <w:szCs w:val="19"/>
          <w:lang w:eastAsia="en-US"/>
        </w:rPr>
        <w:t>Vogel Bus</w:t>
      </w:r>
      <w:r w:rsidR="00151653" w:rsidRPr="00F4721D">
        <w:rPr>
          <w:rFonts w:eastAsiaTheme="minorHAnsi" w:cs="Calibri"/>
          <w:b/>
          <w:sz w:val="19"/>
          <w:szCs w:val="19"/>
          <w:lang w:eastAsia="en-US"/>
        </w:rPr>
        <w:t>i</w:t>
      </w:r>
      <w:r w:rsidR="00151653" w:rsidRPr="00F4721D">
        <w:rPr>
          <w:rFonts w:eastAsiaTheme="minorHAnsi" w:cs="Calibri"/>
          <w:b/>
          <w:sz w:val="19"/>
          <w:szCs w:val="19"/>
          <w:lang w:eastAsia="en-US"/>
        </w:rPr>
        <w:t>ness Media</w:t>
      </w:r>
      <w:r w:rsidR="00151653" w:rsidRPr="00151653">
        <w:rPr>
          <w:rFonts w:eastAsiaTheme="minorHAnsi" w:cs="Calibri"/>
          <w:sz w:val="19"/>
          <w:szCs w:val="19"/>
          <w:lang w:eastAsia="en-US"/>
        </w:rPr>
        <w:t xml:space="preserve"> ist </w:t>
      </w:r>
      <w:r w:rsidR="005552E3">
        <w:rPr>
          <w:rFonts w:eastAsiaTheme="minorHAnsi" w:cs="Calibri"/>
          <w:sz w:val="19"/>
          <w:szCs w:val="19"/>
          <w:lang w:eastAsia="en-US"/>
        </w:rPr>
        <w:t>Deutschlands großes Fachmedienhaus</w:t>
      </w:r>
      <w:r w:rsidR="00151653" w:rsidRPr="00151653">
        <w:rPr>
          <w:rFonts w:eastAsiaTheme="minorHAnsi" w:cs="Calibri"/>
          <w:sz w:val="19"/>
          <w:szCs w:val="19"/>
          <w:lang w:eastAsia="en-US"/>
        </w:rPr>
        <w:t xml:space="preserve"> mit 100+ Fachzeitschriften, 100+ Webportalen, 100+ Business-Events sowie zahlreichen mobilen Angeboten und internationalen Aktivitäten. Hauptsitz ist Würzburg. Das Unternehmen feie</w:t>
      </w:r>
      <w:r w:rsidR="005552E3">
        <w:rPr>
          <w:rFonts w:eastAsiaTheme="minorHAnsi" w:cs="Calibri"/>
          <w:sz w:val="19"/>
          <w:szCs w:val="19"/>
          <w:lang w:eastAsia="en-US"/>
        </w:rPr>
        <w:t>rt</w:t>
      </w:r>
      <w:r w:rsidR="000E5265">
        <w:rPr>
          <w:rFonts w:eastAsiaTheme="minorHAnsi" w:cs="Calibri"/>
          <w:sz w:val="19"/>
          <w:szCs w:val="19"/>
          <w:lang w:eastAsia="en-US"/>
        </w:rPr>
        <w:t>e</w:t>
      </w:r>
      <w:r w:rsidR="005552E3">
        <w:rPr>
          <w:rFonts w:eastAsiaTheme="minorHAnsi" w:cs="Calibri"/>
          <w:sz w:val="19"/>
          <w:szCs w:val="19"/>
          <w:lang w:eastAsia="en-US"/>
        </w:rPr>
        <w:t xml:space="preserve"> 2016 seinen 125</w:t>
      </w:r>
      <w:r w:rsidR="00151653">
        <w:rPr>
          <w:rFonts w:eastAsiaTheme="minorHAnsi" w:cs="Calibri"/>
          <w:sz w:val="19"/>
          <w:szCs w:val="19"/>
          <w:lang w:eastAsia="en-US"/>
        </w:rPr>
        <w:t>. Geburtstag</w:t>
      </w:r>
      <w:r w:rsidR="00A03A8D" w:rsidRPr="00A03A8D">
        <w:rPr>
          <w:rFonts w:eastAsiaTheme="minorHAnsi" w:cs="Calibri"/>
          <w:sz w:val="19"/>
          <w:szCs w:val="19"/>
          <w:lang w:eastAsia="en-US"/>
        </w:rPr>
        <w:t>.</w:t>
      </w:r>
    </w:p>
    <w:bookmarkEnd w:id="0"/>
    <w:p w:rsidR="00181CA8" w:rsidRPr="00FB1148" w:rsidRDefault="00181CA8" w:rsidP="00181CA8">
      <w:pPr>
        <w:jc w:val="center"/>
        <w:rPr>
          <w:sz w:val="19"/>
          <w:szCs w:val="19"/>
        </w:rPr>
      </w:pPr>
      <w:r w:rsidRPr="00FB1148">
        <w:rPr>
          <w:color w:val="000000"/>
          <w:sz w:val="19"/>
          <w:szCs w:val="19"/>
        </w:rPr>
        <w:t xml:space="preserve">Diese Pressemitteilung finden Sie auch unter </w:t>
      </w:r>
      <w:hyperlink r:id="rId12" w:history="1">
        <w:r w:rsidRPr="00FB1148">
          <w:rPr>
            <w:rStyle w:val="Hyperlink"/>
            <w:sz w:val="19"/>
            <w:szCs w:val="19"/>
          </w:rPr>
          <w:t>www.vogel.de</w:t>
        </w:r>
      </w:hyperlink>
      <w:r w:rsidRPr="00FB1148">
        <w:rPr>
          <w:sz w:val="19"/>
          <w:szCs w:val="19"/>
        </w:rPr>
        <w:t>.</w:t>
      </w:r>
    </w:p>
    <w:p w:rsidR="00DF68BB" w:rsidRPr="00A03A8D" w:rsidRDefault="00181CA8" w:rsidP="00A03A8D">
      <w:pPr>
        <w:jc w:val="center"/>
        <w:rPr>
          <w:color w:val="000000"/>
          <w:sz w:val="19"/>
          <w:szCs w:val="19"/>
        </w:rPr>
      </w:pPr>
      <w:r w:rsidRPr="00FB1148">
        <w:rPr>
          <w:sz w:val="19"/>
          <w:szCs w:val="19"/>
        </w:rPr>
        <w:t>Belegexemplar/Link erbeten.</w:t>
      </w:r>
    </w:p>
    <w:sectPr w:rsidR="00DF68BB" w:rsidRPr="00A03A8D">
      <w:headerReference w:type="even" r:id="rId13"/>
      <w:headerReference w:type="default" r:id="rId14"/>
      <w:footerReference w:type="even" r:id="rId15"/>
      <w:footerReference w:type="default" r:id="rId16"/>
      <w:headerReference w:type="first" r:id="rId17"/>
      <w:footerReference w:type="first" r:id="rId18"/>
      <w:pgSz w:w="11906" w:h="16838"/>
      <w:pgMar w:top="2835" w:right="3117" w:bottom="993" w:left="1423" w:header="142"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9C8" w:rsidRDefault="00DE39C8">
      <w:r>
        <w:separator/>
      </w:r>
    </w:p>
  </w:endnote>
  <w:endnote w:type="continuationSeparator" w:id="0">
    <w:p w:rsidR="00DE39C8" w:rsidRDefault="00DE3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urostile-Condensed">
    <w:panose1 w:val="00000000000000000000"/>
    <w:charset w:val="00"/>
    <w:family w:val="roman"/>
    <w:notTrueType/>
    <w:pitch w:val="variable"/>
    <w:sig w:usb0="00000003" w:usb1="00000000" w:usb2="00000000" w:usb3="00000000" w:csb0="00000001" w:csb1="00000000"/>
  </w:font>
  <w:font w:name="Minio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846" w:rsidRDefault="00B7084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8BB" w:rsidRDefault="00DF68BB">
    <w:pPr>
      <w:ind w:right="-80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846" w:rsidRDefault="00B70846">
    <w:pPr>
      <w:pStyle w:val="Fuzeile"/>
    </w:pPr>
    <w:r>
      <w:rPr>
        <w:noProof/>
      </w:rPr>
      <w:drawing>
        <wp:anchor distT="0" distB="0" distL="114300" distR="114300" simplePos="0" relativeHeight="251655679" behindDoc="0" locked="0" layoutInCell="1" allowOverlap="1" wp14:anchorId="71BC5CEA" wp14:editId="62456B00">
          <wp:simplePos x="0" y="0"/>
          <wp:positionH relativeFrom="column">
            <wp:posOffset>4859020</wp:posOffset>
          </wp:positionH>
          <wp:positionV relativeFrom="paragraph">
            <wp:posOffset>-1978025</wp:posOffset>
          </wp:positionV>
          <wp:extent cx="1319530" cy="2181225"/>
          <wp:effectExtent l="0" t="0" r="0" b="9525"/>
          <wp:wrapNone/>
          <wp:docPr id="4" name="Grafik 4" descr="J:\Layoutpool\Medienproduktion\576_APO_Agenturbereich\02__VBM_CD_Grafik-und-Werbemittel\03__VBM_CD_GESCHAEFTSausstattung\VBM_Pressemitteilung\Briefkoepfe\Briefbogen_Vorlage_Abs_2017.jpg"/>
          <wp:cNvGraphicFramePr/>
          <a:graphic xmlns:a="http://schemas.openxmlformats.org/drawingml/2006/main">
            <a:graphicData uri="http://schemas.openxmlformats.org/drawingml/2006/picture">
              <pic:pic xmlns:pic="http://schemas.openxmlformats.org/drawingml/2006/picture">
                <pic:nvPicPr>
                  <pic:cNvPr id="4" name="Grafik 4" descr="J:\Layoutpool\Medienproduktion\576_APO_Agenturbereich\02__VBM_CD_Grafik-und-Werbemittel\03__VBM_CD_GESCHAEFTSausstattung\VBM_Pressemitteilung\Briefkoepfe\Briefbogen_Vorlage_Abs_2017.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19530" cy="21812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9C8" w:rsidRDefault="00DE39C8">
      <w:r>
        <w:separator/>
      </w:r>
    </w:p>
  </w:footnote>
  <w:footnote w:type="continuationSeparator" w:id="0">
    <w:p w:rsidR="00DE39C8" w:rsidRDefault="00DE39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846" w:rsidRDefault="00B7084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8BB" w:rsidRDefault="00036E77">
    <w:pPr>
      <w:ind w:right="-801"/>
    </w:pPr>
    <w:r>
      <w:rPr>
        <w:noProof/>
        <w:sz w:val="20"/>
      </w:rPr>
      <w:drawing>
        <wp:anchor distT="0" distB="0" distL="114300" distR="114300" simplePos="0" relativeHeight="251657728" behindDoc="1" locked="0" layoutInCell="1" allowOverlap="1">
          <wp:simplePos x="0" y="0"/>
          <wp:positionH relativeFrom="column">
            <wp:posOffset>-64135</wp:posOffset>
          </wp:positionH>
          <wp:positionV relativeFrom="paragraph">
            <wp:posOffset>-86995</wp:posOffset>
          </wp:positionV>
          <wp:extent cx="6721475" cy="718185"/>
          <wp:effectExtent l="0" t="0" r="3175" b="5715"/>
          <wp:wrapNone/>
          <wp:docPr id="21" name="Bild 21" descr="kopf_v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opf_vb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1475" cy="718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DF68BB" w:rsidRDefault="00DF68BB">
    <w:pPr>
      <w:ind w:right="-801"/>
    </w:pPr>
  </w:p>
  <w:p w:rsidR="00DF68BB" w:rsidRDefault="00DF68BB">
    <w:pPr>
      <w:ind w:right="-801"/>
    </w:pPr>
  </w:p>
  <w:p w:rsidR="00DF68BB" w:rsidRDefault="00DF68BB">
    <w:pPr>
      <w:ind w:right="-801"/>
    </w:pPr>
  </w:p>
  <w:p w:rsidR="00DF68BB" w:rsidRDefault="00DF68BB">
    <w:pPr>
      <w:ind w:right="-801"/>
    </w:pPr>
  </w:p>
  <w:p w:rsidR="00DF68BB" w:rsidRDefault="00DF68BB">
    <w:pPr>
      <w:pStyle w:val="Formatvorlage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8BB" w:rsidRDefault="00036E77">
    <w:pPr>
      <w:pStyle w:val="Kopfzeile"/>
    </w:pPr>
    <w:r>
      <w:rPr>
        <w:noProof/>
        <w:sz w:val="20"/>
      </w:rPr>
      <w:drawing>
        <wp:anchor distT="0" distB="0" distL="114300" distR="114300" simplePos="0" relativeHeight="251658752" behindDoc="0" locked="0" layoutInCell="1" allowOverlap="1">
          <wp:simplePos x="0" y="0"/>
          <wp:positionH relativeFrom="column">
            <wp:posOffset>-90170</wp:posOffset>
          </wp:positionH>
          <wp:positionV relativeFrom="paragraph">
            <wp:posOffset>-94615</wp:posOffset>
          </wp:positionV>
          <wp:extent cx="6743700" cy="1606550"/>
          <wp:effectExtent l="0" t="0" r="0" b="0"/>
          <wp:wrapNone/>
          <wp:docPr id="37" name="Bild 37" descr="..\..\briefboegen\kopfleisten_rgb\kb_kopf_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riefboegen\kopfleisten_rgb\kb_kopf_b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1606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autoHyphenation/>
  <w:hyphenationZone w:val="425"/>
  <w:drawingGridHorizontalSpacing w:val="6"/>
  <w:drawingGridVerticalSpacing w:val="6"/>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77"/>
    <w:rsid w:val="00036E77"/>
    <w:rsid w:val="0005402A"/>
    <w:rsid w:val="000A1381"/>
    <w:rsid w:val="000B0143"/>
    <w:rsid w:val="000E5265"/>
    <w:rsid w:val="001130B5"/>
    <w:rsid w:val="00151653"/>
    <w:rsid w:val="00164C94"/>
    <w:rsid w:val="00181CA8"/>
    <w:rsid w:val="001E3BFF"/>
    <w:rsid w:val="00205638"/>
    <w:rsid w:val="002761D0"/>
    <w:rsid w:val="004702F8"/>
    <w:rsid w:val="00503599"/>
    <w:rsid w:val="005552E3"/>
    <w:rsid w:val="006B3E69"/>
    <w:rsid w:val="006C4BCD"/>
    <w:rsid w:val="006F38E3"/>
    <w:rsid w:val="00791EC0"/>
    <w:rsid w:val="007A5134"/>
    <w:rsid w:val="00861D2B"/>
    <w:rsid w:val="0086338D"/>
    <w:rsid w:val="008A4B78"/>
    <w:rsid w:val="00933E0B"/>
    <w:rsid w:val="009B7BA3"/>
    <w:rsid w:val="00A03A8D"/>
    <w:rsid w:val="00A440DC"/>
    <w:rsid w:val="00AC14F9"/>
    <w:rsid w:val="00B70846"/>
    <w:rsid w:val="00B817EE"/>
    <w:rsid w:val="00BC7A67"/>
    <w:rsid w:val="00CB40E6"/>
    <w:rsid w:val="00D05B84"/>
    <w:rsid w:val="00DB2CAC"/>
    <w:rsid w:val="00DE39C8"/>
    <w:rsid w:val="00DE3BC2"/>
    <w:rsid w:val="00DF68BB"/>
    <w:rsid w:val="00EF3423"/>
    <w:rsid w:val="00F4721D"/>
    <w:rsid w:val="00F63204"/>
    <w:rsid w:val="00F90716"/>
    <w:rsid w:val="00FB1148"/>
    <w:rsid w:val="00FB2D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ahoma" w:hAnsi="Tahoma" w:cs="Tahoma"/>
      <w:sz w:val="21"/>
    </w:rPr>
  </w:style>
  <w:style w:type="paragraph" w:styleId="berschrift1">
    <w:name w:val="heading 1"/>
    <w:basedOn w:val="Standard"/>
    <w:next w:val="Standard"/>
    <w:autoRedefine/>
    <w:qFormat/>
    <w:rsid w:val="004702F8"/>
    <w:pPr>
      <w:keepNext/>
      <w:spacing w:after="200"/>
      <w:outlineLvl w:val="0"/>
    </w:pPr>
    <w:rPr>
      <w:bCs/>
      <w:sz w:val="36"/>
    </w:rPr>
  </w:style>
  <w:style w:type="paragraph" w:styleId="berschrift2">
    <w:name w:val="heading 2"/>
    <w:next w:val="Standard"/>
    <w:autoRedefine/>
    <w:qFormat/>
    <w:pPr>
      <w:keepNext/>
      <w:spacing w:before="360" w:after="60"/>
      <w:outlineLvl w:val="1"/>
    </w:pPr>
    <w:rPr>
      <w:rFonts w:ascii="Tahoma" w:hAnsi="Tahoma" w:cs="Arial"/>
      <w:b/>
      <w:bCs/>
      <w:iCs/>
      <w:sz w:val="40"/>
      <w:szCs w:val="28"/>
    </w:rPr>
  </w:style>
  <w:style w:type="paragraph" w:styleId="berschrift3">
    <w:name w:val="heading 3"/>
    <w:next w:val="Standard"/>
    <w:autoRedefine/>
    <w:qFormat/>
    <w:pPr>
      <w:keepNext/>
      <w:spacing w:after="240"/>
      <w:outlineLvl w:val="2"/>
    </w:pPr>
    <w:rPr>
      <w:rFonts w:ascii="Tahoma" w:hAnsi="Tahoma"/>
      <w:snapToGrid w:val="0"/>
      <w:color w:val="000000"/>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pPr>
      <w:tabs>
        <w:tab w:val="left" w:pos="567"/>
      </w:tabs>
    </w:pPr>
    <w:rPr>
      <w:rFonts w:ascii="Eurostile-Condensed" w:hAnsi="Eurostile-Condensed"/>
      <w:sz w:val="18"/>
    </w:rPr>
  </w:style>
  <w:style w:type="paragraph" w:styleId="Textkrper2">
    <w:name w:val="Body Text 2"/>
    <w:basedOn w:val="Standard"/>
    <w:semiHidden/>
    <w:pPr>
      <w:spacing w:line="264" w:lineRule="auto"/>
      <w:ind w:right="1751"/>
    </w:pPr>
    <w:rPr>
      <w:rFonts w:ascii="Minion" w:hAnsi="Minion" w:cs="Arial"/>
    </w:rPr>
  </w:style>
  <w:style w:type="paragraph" w:styleId="Textkrper3">
    <w:name w:val="Body Text 3"/>
    <w:basedOn w:val="Standard"/>
    <w:semiHidden/>
    <w:pPr>
      <w:spacing w:after="143" w:line="264" w:lineRule="auto"/>
      <w:ind w:right="1752"/>
    </w:pPr>
    <w:rPr>
      <w:rFonts w:ascii="Minion" w:hAnsi="Minion" w:cs="Arial"/>
      <w:sz w:val="22"/>
    </w:rPr>
  </w:style>
  <w:style w:type="paragraph" w:styleId="Beschriftung">
    <w:name w:val="caption"/>
    <w:basedOn w:val="Standard"/>
    <w:next w:val="Standard"/>
    <w:qFormat/>
    <w:pPr>
      <w:spacing w:before="1320" w:after="546" w:line="264" w:lineRule="auto"/>
      <w:ind w:right="1752"/>
    </w:pPr>
    <w:rPr>
      <w:b/>
      <w:bCs/>
      <w:sz w:val="20"/>
    </w:rPr>
  </w:style>
  <w:style w:type="paragraph" w:customStyle="1" w:styleId="NormalParagraphStyle">
    <w:name w:val="NormalParagraphStyle"/>
    <w:basedOn w:val="Standard"/>
    <w:pPr>
      <w:autoSpaceDE w:val="0"/>
      <w:autoSpaceDN w:val="0"/>
      <w:adjustRightInd w:val="0"/>
      <w:spacing w:line="288" w:lineRule="auto"/>
      <w:textAlignment w:val="center"/>
    </w:pPr>
    <w:rPr>
      <w:rFonts w:ascii="Times" w:hAnsi="Times" w:cs="Times New Roman"/>
      <w:color w:val="000000"/>
      <w:sz w:val="24"/>
      <w:szCs w:val="24"/>
    </w:rPr>
  </w:style>
  <w:style w:type="paragraph" w:customStyle="1" w:styleId="Formatvorlage1">
    <w:name w:val="Formatvorlage1"/>
    <w:basedOn w:val="Textkrper"/>
    <w:autoRedefine/>
    <w:rPr>
      <w:rFonts w:ascii="Tahoma" w:hAnsi="Tahoma"/>
    </w:rPr>
  </w:style>
  <w:style w:type="character" w:customStyle="1" w:styleId="absender">
    <w:name w:val="absender"/>
    <w:rPr>
      <w:rFonts w:ascii="Tahoma" w:hAnsi="Tahoma" w:cs="Tahoma"/>
      <w:sz w:val="16"/>
      <w:szCs w:val="16"/>
    </w:rPr>
  </w:style>
  <w:style w:type="character" w:styleId="Hyperlink">
    <w:name w:val="Hyperlink"/>
    <w:basedOn w:val="Absatz-Standardschriftart"/>
    <w:semiHidden/>
    <w:rPr>
      <w:color w:val="0000FF"/>
      <w:u w:val="single"/>
    </w:rPr>
  </w:style>
  <w:style w:type="character" w:styleId="Fett">
    <w:name w:val="Strong"/>
    <w:basedOn w:val="Absatz-Standardschriftart"/>
    <w:uiPriority w:val="99"/>
    <w:qFormat/>
    <w:rPr>
      <w:rFonts w:ascii="Tahoma" w:hAnsi="Tahoma"/>
      <w:b/>
      <w:bCs/>
      <w:sz w:val="24"/>
    </w:rPr>
  </w:style>
  <w:style w:type="paragraph" w:customStyle="1" w:styleId="Abbinder">
    <w:name w:val="Abbinder"/>
    <w:basedOn w:val="Standard"/>
    <w:pPr>
      <w:spacing w:before="240" w:after="120"/>
      <w:jc w:val="both"/>
    </w:pPr>
    <w:rPr>
      <w:snapToGrid w:val="0"/>
    </w:rPr>
  </w:style>
  <w:style w:type="paragraph" w:styleId="NurText">
    <w:name w:val="Plain Text"/>
    <w:basedOn w:val="Standard"/>
    <w:link w:val="NurTextZchn"/>
    <w:uiPriority w:val="99"/>
    <w:unhideWhenUsed/>
    <w:rsid w:val="00FB1148"/>
    <w:rPr>
      <w:rFonts w:eastAsiaTheme="minorHAnsi" w:cs="Calibri"/>
      <w:sz w:val="20"/>
      <w:lang w:eastAsia="en-US"/>
    </w:rPr>
  </w:style>
  <w:style w:type="character" w:customStyle="1" w:styleId="NurTextZchn">
    <w:name w:val="Nur Text Zchn"/>
    <w:basedOn w:val="Absatz-Standardschriftart"/>
    <w:link w:val="NurText"/>
    <w:uiPriority w:val="99"/>
    <w:rsid w:val="00FB1148"/>
    <w:rPr>
      <w:rFonts w:ascii="Tahoma" w:eastAsiaTheme="minorHAnsi" w:hAnsi="Tahoma" w:cs="Calibri"/>
      <w:lang w:eastAsia="en-US"/>
    </w:rPr>
  </w:style>
  <w:style w:type="paragraph" w:styleId="Sprechblasentext">
    <w:name w:val="Balloon Text"/>
    <w:basedOn w:val="Standard"/>
    <w:link w:val="SprechblasentextZchn"/>
    <w:uiPriority w:val="99"/>
    <w:semiHidden/>
    <w:unhideWhenUsed/>
    <w:rsid w:val="00B70846"/>
    <w:rPr>
      <w:sz w:val="16"/>
      <w:szCs w:val="16"/>
    </w:rPr>
  </w:style>
  <w:style w:type="character" w:customStyle="1" w:styleId="SprechblasentextZchn">
    <w:name w:val="Sprechblasentext Zchn"/>
    <w:basedOn w:val="Absatz-Standardschriftart"/>
    <w:link w:val="Sprechblasentext"/>
    <w:uiPriority w:val="99"/>
    <w:semiHidden/>
    <w:rsid w:val="00B708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ahoma" w:hAnsi="Tahoma" w:cs="Tahoma"/>
      <w:sz w:val="21"/>
    </w:rPr>
  </w:style>
  <w:style w:type="paragraph" w:styleId="berschrift1">
    <w:name w:val="heading 1"/>
    <w:basedOn w:val="Standard"/>
    <w:next w:val="Standard"/>
    <w:autoRedefine/>
    <w:qFormat/>
    <w:rsid w:val="004702F8"/>
    <w:pPr>
      <w:keepNext/>
      <w:spacing w:after="200"/>
      <w:outlineLvl w:val="0"/>
    </w:pPr>
    <w:rPr>
      <w:bCs/>
      <w:sz w:val="36"/>
    </w:rPr>
  </w:style>
  <w:style w:type="paragraph" w:styleId="berschrift2">
    <w:name w:val="heading 2"/>
    <w:next w:val="Standard"/>
    <w:autoRedefine/>
    <w:qFormat/>
    <w:pPr>
      <w:keepNext/>
      <w:spacing w:before="360" w:after="60"/>
      <w:outlineLvl w:val="1"/>
    </w:pPr>
    <w:rPr>
      <w:rFonts w:ascii="Tahoma" w:hAnsi="Tahoma" w:cs="Arial"/>
      <w:b/>
      <w:bCs/>
      <w:iCs/>
      <w:sz w:val="40"/>
      <w:szCs w:val="28"/>
    </w:rPr>
  </w:style>
  <w:style w:type="paragraph" w:styleId="berschrift3">
    <w:name w:val="heading 3"/>
    <w:next w:val="Standard"/>
    <w:autoRedefine/>
    <w:qFormat/>
    <w:pPr>
      <w:keepNext/>
      <w:spacing w:after="240"/>
      <w:outlineLvl w:val="2"/>
    </w:pPr>
    <w:rPr>
      <w:rFonts w:ascii="Tahoma" w:hAnsi="Tahoma"/>
      <w:snapToGrid w:val="0"/>
      <w:color w:val="000000"/>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pPr>
      <w:tabs>
        <w:tab w:val="left" w:pos="567"/>
      </w:tabs>
    </w:pPr>
    <w:rPr>
      <w:rFonts w:ascii="Eurostile-Condensed" w:hAnsi="Eurostile-Condensed"/>
      <w:sz w:val="18"/>
    </w:rPr>
  </w:style>
  <w:style w:type="paragraph" w:styleId="Textkrper2">
    <w:name w:val="Body Text 2"/>
    <w:basedOn w:val="Standard"/>
    <w:semiHidden/>
    <w:pPr>
      <w:spacing w:line="264" w:lineRule="auto"/>
      <w:ind w:right="1751"/>
    </w:pPr>
    <w:rPr>
      <w:rFonts w:ascii="Minion" w:hAnsi="Minion" w:cs="Arial"/>
    </w:rPr>
  </w:style>
  <w:style w:type="paragraph" w:styleId="Textkrper3">
    <w:name w:val="Body Text 3"/>
    <w:basedOn w:val="Standard"/>
    <w:semiHidden/>
    <w:pPr>
      <w:spacing w:after="143" w:line="264" w:lineRule="auto"/>
      <w:ind w:right="1752"/>
    </w:pPr>
    <w:rPr>
      <w:rFonts w:ascii="Minion" w:hAnsi="Minion" w:cs="Arial"/>
      <w:sz w:val="22"/>
    </w:rPr>
  </w:style>
  <w:style w:type="paragraph" w:styleId="Beschriftung">
    <w:name w:val="caption"/>
    <w:basedOn w:val="Standard"/>
    <w:next w:val="Standard"/>
    <w:qFormat/>
    <w:pPr>
      <w:spacing w:before="1320" w:after="546" w:line="264" w:lineRule="auto"/>
      <w:ind w:right="1752"/>
    </w:pPr>
    <w:rPr>
      <w:b/>
      <w:bCs/>
      <w:sz w:val="20"/>
    </w:rPr>
  </w:style>
  <w:style w:type="paragraph" w:customStyle="1" w:styleId="NormalParagraphStyle">
    <w:name w:val="NormalParagraphStyle"/>
    <w:basedOn w:val="Standard"/>
    <w:pPr>
      <w:autoSpaceDE w:val="0"/>
      <w:autoSpaceDN w:val="0"/>
      <w:adjustRightInd w:val="0"/>
      <w:spacing w:line="288" w:lineRule="auto"/>
      <w:textAlignment w:val="center"/>
    </w:pPr>
    <w:rPr>
      <w:rFonts w:ascii="Times" w:hAnsi="Times" w:cs="Times New Roman"/>
      <w:color w:val="000000"/>
      <w:sz w:val="24"/>
      <w:szCs w:val="24"/>
    </w:rPr>
  </w:style>
  <w:style w:type="paragraph" w:customStyle="1" w:styleId="Formatvorlage1">
    <w:name w:val="Formatvorlage1"/>
    <w:basedOn w:val="Textkrper"/>
    <w:autoRedefine/>
    <w:rPr>
      <w:rFonts w:ascii="Tahoma" w:hAnsi="Tahoma"/>
    </w:rPr>
  </w:style>
  <w:style w:type="character" w:customStyle="1" w:styleId="absender">
    <w:name w:val="absender"/>
    <w:rPr>
      <w:rFonts w:ascii="Tahoma" w:hAnsi="Tahoma" w:cs="Tahoma"/>
      <w:sz w:val="16"/>
      <w:szCs w:val="16"/>
    </w:rPr>
  </w:style>
  <w:style w:type="character" w:styleId="Hyperlink">
    <w:name w:val="Hyperlink"/>
    <w:basedOn w:val="Absatz-Standardschriftart"/>
    <w:semiHidden/>
    <w:rPr>
      <w:color w:val="0000FF"/>
      <w:u w:val="single"/>
    </w:rPr>
  </w:style>
  <w:style w:type="character" w:styleId="Fett">
    <w:name w:val="Strong"/>
    <w:basedOn w:val="Absatz-Standardschriftart"/>
    <w:uiPriority w:val="99"/>
    <w:qFormat/>
    <w:rPr>
      <w:rFonts w:ascii="Tahoma" w:hAnsi="Tahoma"/>
      <w:b/>
      <w:bCs/>
      <w:sz w:val="24"/>
    </w:rPr>
  </w:style>
  <w:style w:type="paragraph" w:customStyle="1" w:styleId="Abbinder">
    <w:name w:val="Abbinder"/>
    <w:basedOn w:val="Standard"/>
    <w:pPr>
      <w:spacing w:before="240" w:after="120"/>
      <w:jc w:val="both"/>
    </w:pPr>
    <w:rPr>
      <w:snapToGrid w:val="0"/>
    </w:rPr>
  </w:style>
  <w:style w:type="paragraph" w:styleId="NurText">
    <w:name w:val="Plain Text"/>
    <w:basedOn w:val="Standard"/>
    <w:link w:val="NurTextZchn"/>
    <w:uiPriority w:val="99"/>
    <w:unhideWhenUsed/>
    <w:rsid w:val="00FB1148"/>
    <w:rPr>
      <w:rFonts w:eastAsiaTheme="minorHAnsi" w:cs="Calibri"/>
      <w:sz w:val="20"/>
      <w:lang w:eastAsia="en-US"/>
    </w:rPr>
  </w:style>
  <w:style w:type="character" w:customStyle="1" w:styleId="NurTextZchn">
    <w:name w:val="Nur Text Zchn"/>
    <w:basedOn w:val="Absatz-Standardschriftart"/>
    <w:link w:val="NurText"/>
    <w:uiPriority w:val="99"/>
    <w:rsid w:val="00FB1148"/>
    <w:rPr>
      <w:rFonts w:ascii="Tahoma" w:eastAsiaTheme="minorHAnsi" w:hAnsi="Tahoma" w:cs="Calibri"/>
      <w:lang w:eastAsia="en-US"/>
    </w:rPr>
  </w:style>
  <w:style w:type="paragraph" w:styleId="Sprechblasentext">
    <w:name w:val="Balloon Text"/>
    <w:basedOn w:val="Standard"/>
    <w:link w:val="SprechblasentextZchn"/>
    <w:uiPriority w:val="99"/>
    <w:semiHidden/>
    <w:unhideWhenUsed/>
    <w:rsid w:val="00B70846"/>
    <w:rPr>
      <w:sz w:val="16"/>
      <w:szCs w:val="16"/>
    </w:rPr>
  </w:style>
  <w:style w:type="character" w:customStyle="1" w:styleId="SprechblasentextZchn">
    <w:name w:val="Sprechblasentext Zchn"/>
    <w:basedOn w:val="Absatz-Standardschriftart"/>
    <w:link w:val="Sprechblasentext"/>
    <w:uiPriority w:val="99"/>
    <w:semiHidden/>
    <w:rsid w:val="00B708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772157">
      <w:bodyDiv w:val="1"/>
      <w:marLeft w:val="0"/>
      <w:marRight w:val="0"/>
      <w:marTop w:val="0"/>
      <w:marBottom w:val="0"/>
      <w:divBdr>
        <w:top w:val="none" w:sz="0" w:space="0" w:color="auto"/>
        <w:left w:val="none" w:sz="0" w:space="0" w:color="auto"/>
        <w:bottom w:val="none" w:sz="0" w:space="0" w:color="auto"/>
        <w:right w:val="none" w:sz="0" w:space="0" w:color="auto"/>
      </w:divBdr>
    </w:div>
    <w:div w:id="393897288">
      <w:bodyDiv w:val="1"/>
      <w:marLeft w:val="0"/>
      <w:marRight w:val="0"/>
      <w:marTop w:val="0"/>
      <w:marBottom w:val="0"/>
      <w:divBdr>
        <w:top w:val="none" w:sz="0" w:space="0" w:color="auto"/>
        <w:left w:val="none" w:sz="0" w:space="0" w:color="auto"/>
        <w:bottom w:val="none" w:sz="0" w:space="0" w:color="auto"/>
        <w:right w:val="none" w:sz="0" w:space="0" w:color="auto"/>
      </w:divBdr>
    </w:div>
    <w:div w:id="577399509">
      <w:bodyDiv w:val="1"/>
      <w:marLeft w:val="0"/>
      <w:marRight w:val="0"/>
      <w:marTop w:val="0"/>
      <w:marBottom w:val="0"/>
      <w:divBdr>
        <w:top w:val="none" w:sz="0" w:space="0" w:color="auto"/>
        <w:left w:val="none" w:sz="0" w:space="0" w:color="auto"/>
        <w:bottom w:val="none" w:sz="0" w:space="0" w:color="auto"/>
        <w:right w:val="none" w:sz="0" w:space="0" w:color="auto"/>
      </w:divBdr>
    </w:div>
    <w:div w:id="1612392806">
      <w:bodyDiv w:val="1"/>
      <w:marLeft w:val="0"/>
      <w:marRight w:val="0"/>
      <w:marTop w:val="0"/>
      <w:marBottom w:val="0"/>
      <w:divBdr>
        <w:top w:val="none" w:sz="0" w:space="0" w:color="auto"/>
        <w:left w:val="none" w:sz="0" w:space="0" w:color="auto"/>
        <w:bottom w:val="none" w:sz="0" w:space="0" w:color="auto"/>
        <w:right w:val="none" w:sz="0" w:space="0" w:color="auto"/>
      </w:divBdr>
    </w:div>
    <w:div w:id="195909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estelle@vogel.de"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vogel.de" TargetMode="External"/><Relationship Id="rId17"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kfz-betrieb.d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pressestelle@vogel.d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kfz-betrieb.de" TargetMode="Externa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8A372AEB.dotm</Template>
  <TotalTime>0</TotalTime>
  <Pages>2</Pages>
  <Words>557</Words>
  <Characters>3512</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24</vt:lpstr>
    </vt:vector>
  </TitlesOfParts>
  <Company>Vogel Service GmbH</Company>
  <LinksUpToDate>false</LinksUpToDate>
  <CharactersWithSpaces>4061</CharactersWithSpaces>
  <SharedDoc>false</SharedDoc>
  <HLinks>
    <vt:vector size="18" baseType="variant">
      <vt:variant>
        <vt:i4>7667760</vt:i4>
      </vt:variant>
      <vt:variant>
        <vt:i4>3</vt:i4>
      </vt:variant>
      <vt:variant>
        <vt:i4>0</vt:i4>
      </vt:variant>
      <vt:variant>
        <vt:i4>5</vt:i4>
      </vt:variant>
      <vt:variant>
        <vt:lpwstr>http://www.vogel-media.de/</vt:lpwstr>
      </vt:variant>
      <vt:variant>
        <vt:lpwstr/>
      </vt:variant>
      <vt:variant>
        <vt:i4>2031736</vt:i4>
      </vt:variant>
      <vt:variant>
        <vt:i4>-1</vt:i4>
      </vt:variant>
      <vt:variant>
        <vt:i4>2069</vt:i4>
      </vt:variant>
      <vt:variant>
        <vt:i4>1</vt:i4>
      </vt:variant>
      <vt:variant>
        <vt:lpwstr>kopf_vbm.jpg</vt:lpwstr>
      </vt:variant>
      <vt:variant>
        <vt:lpwstr/>
      </vt:variant>
      <vt:variant>
        <vt:i4>2228290</vt:i4>
      </vt:variant>
      <vt:variant>
        <vt:i4>-1</vt:i4>
      </vt:variant>
      <vt:variant>
        <vt:i4>2085</vt:i4>
      </vt:variant>
      <vt:variant>
        <vt:i4>1</vt:i4>
      </vt:variant>
      <vt:variant>
        <vt:lpwstr>..\..\briefboegen\kopfleisten_rgb\kb_kopf_bb.jpg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Vogel IT Services</dc:creator>
  <cp:lastModifiedBy>Gerhard Lena</cp:lastModifiedBy>
  <cp:revision>6</cp:revision>
  <cp:lastPrinted>2017-03-30T12:55:00Z</cp:lastPrinted>
  <dcterms:created xsi:type="dcterms:W3CDTF">2017-03-28T11:12:00Z</dcterms:created>
  <dcterms:modified xsi:type="dcterms:W3CDTF">2017-03-30T13:12:00Z</dcterms:modified>
</cp:coreProperties>
</file>