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D7C" w:rsidRDefault="001E66F7" w:rsidP="009A55F9">
      <w:pPr>
        <w:pStyle w:val="berschrift1"/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62408719" wp14:editId="608BB83A">
            <wp:simplePos x="0" y="0"/>
            <wp:positionH relativeFrom="column">
              <wp:posOffset>4867910</wp:posOffset>
            </wp:positionH>
            <wp:positionV relativeFrom="margin">
              <wp:posOffset>5375275</wp:posOffset>
            </wp:positionV>
            <wp:extent cx="907200" cy="907200"/>
            <wp:effectExtent l="0" t="0" r="762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42D">
        <w:t>Pressemitteilung</w:t>
      </w:r>
    </w:p>
    <w:p w:rsidR="00F0336A" w:rsidRPr="00F0336A" w:rsidRDefault="00F0336A" w:rsidP="00F0336A"/>
    <w:p w:rsidR="009E1D7C" w:rsidRDefault="002E042D">
      <w:pPr>
        <w:pStyle w:val="NormalParagraphStyle"/>
        <w:framePr w:w="2552" w:h="1911" w:hSpace="142" w:wrap="around" w:vAnchor="page" w:hAnchor="page" w:x="9099" w:y="2898"/>
        <w:rPr>
          <w:rFonts w:ascii="Tahoma" w:hAnsi="Tahoma" w:cs="Tahoma"/>
          <w:b/>
          <w:bCs/>
          <w:sz w:val="18"/>
          <w:szCs w:val="22"/>
        </w:rPr>
      </w:pPr>
      <w:r>
        <w:rPr>
          <w:rFonts w:ascii="Tahoma" w:hAnsi="Tahoma" w:cs="Tahoma"/>
          <w:b/>
          <w:bCs/>
          <w:sz w:val="18"/>
          <w:szCs w:val="22"/>
        </w:rPr>
        <w:t>Bei Rückfragen bitte:</w:t>
      </w:r>
    </w:p>
    <w:p w:rsidR="009E1D7C" w:rsidRDefault="005C048D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r>
        <w:rPr>
          <w:rFonts w:ascii="Tahoma" w:hAnsi="Tahoma" w:cs="Tahoma"/>
          <w:sz w:val="18"/>
          <w:szCs w:val="22"/>
        </w:rPr>
        <w:t>Dr. Gunther Schunk</w:t>
      </w:r>
    </w:p>
    <w:p w:rsidR="009E1D7C" w:rsidRPr="00744558" w:rsidRDefault="0035694C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744558">
        <w:rPr>
          <w:sz w:val="18"/>
          <w:szCs w:val="22"/>
          <w:lang w:val="en-US"/>
        </w:rPr>
        <w:t>Corporate Communications</w:t>
      </w:r>
    </w:p>
    <w:p w:rsidR="009E1D7C" w:rsidRPr="00744558" w:rsidRDefault="002E042D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744558">
        <w:rPr>
          <w:sz w:val="18"/>
          <w:szCs w:val="22"/>
          <w:lang w:val="en-US"/>
        </w:rPr>
        <w:t>Vogel Business Media</w:t>
      </w:r>
    </w:p>
    <w:p w:rsidR="009E1D7C" w:rsidRPr="00744558" w:rsidRDefault="002E042D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744558">
        <w:rPr>
          <w:sz w:val="18"/>
          <w:szCs w:val="22"/>
          <w:lang w:val="en-US"/>
        </w:rPr>
        <w:t>97064 Würzburg</w:t>
      </w:r>
    </w:p>
    <w:p w:rsidR="009E1D7C" w:rsidRPr="008D03AD" w:rsidRDefault="0035694C">
      <w:pPr>
        <w:framePr w:w="2552" w:h="1911" w:hSpace="142" w:wrap="around" w:vAnchor="page" w:hAnchor="page" w:x="9099" w:y="2898"/>
        <w:spacing w:before="120"/>
        <w:rPr>
          <w:sz w:val="18"/>
          <w:szCs w:val="22"/>
        </w:rPr>
      </w:pPr>
      <w:r w:rsidRPr="008D03AD">
        <w:rPr>
          <w:sz w:val="18"/>
          <w:szCs w:val="22"/>
        </w:rPr>
        <w:t>Tel. +49 931 418-</w:t>
      </w:r>
      <w:r w:rsidR="005C048D" w:rsidRPr="008D03AD">
        <w:rPr>
          <w:sz w:val="18"/>
          <w:szCs w:val="22"/>
        </w:rPr>
        <w:t>2590</w:t>
      </w:r>
    </w:p>
    <w:p w:rsidR="009E1D7C" w:rsidRPr="008D03AD" w:rsidRDefault="000D5466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10" w:history="1">
        <w:r w:rsidR="009A55F9" w:rsidRPr="008D03AD">
          <w:rPr>
            <w:rStyle w:val="Hyperlink"/>
            <w:rFonts w:ascii="Tahoma" w:hAnsi="Tahoma" w:cs="Tahoma"/>
            <w:spacing w:val="-2"/>
            <w:sz w:val="18"/>
            <w:szCs w:val="16"/>
          </w:rPr>
          <w:t>pressestelle@vogel.de</w:t>
        </w:r>
      </w:hyperlink>
      <w:r w:rsidR="009A55F9" w:rsidRPr="008D03AD">
        <w:rPr>
          <w:rStyle w:val="absender"/>
          <w:spacing w:val="-2"/>
          <w:sz w:val="18"/>
        </w:rPr>
        <w:t xml:space="preserve"> </w:t>
      </w:r>
    </w:p>
    <w:p w:rsidR="009E1D7C" w:rsidRPr="008D03AD" w:rsidRDefault="009E1D7C">
      <w:pPr>
        <w:framePr w:w="2552" w:h="1911" w:hSpace="142" w:wrap="around" w:vAnchor="page" w:hAnchor="page" w:x="9099" w:y="2898"/>
        <w:rPr>
          <w:color w:val="000000"/>
          <w:sz w:val="18"/>
        </w:rPr>
      </w:pPr>
    </w:p>
    <w:p w:rsidR="009E1D7C" w:rsidRPr="008D03AD" w:rsidRDefault="001A2EE0" w:rsidP="0035694C">
      <w:pPr>
        <w:framePr w:w="2552" w:h="1911" w:hSpace="142" w:wrap="around" w:vAnchor="page" w:hAnchor="page" w:x="9099" w:y="2898"/>
        <w:rPr>
          <w:color w:val="000000"/>
          <w:sz w:val="18"/>
        </w:rPr>
      </w:pPr>
      <w:r>
        <w:rPr>
          <w:color w:val="000000"/>
          <w:sz w:val="18"/>
        </w:rPr>
        <w:t>11. September 2017</w:t>
      </w:r>
    </w:p>
    <w:p w:rsidR="00F0336A" w:rsidRPr="00B83ACF" w:rsidRDefault="00E334A9" w:rsidP="00F0336A">
      <w:pPr>
        <w:spacing w:line="276" w:lineRule="auto"/>
        <w:rPr>
          <w:b/>
          <w:sz w:val="24"/>
          <w:szCs w:val="24"/>
        </w:rPr>
      </w:pPr>
      <w:r>
        <w:rPr>
          <w:b/>
          <w:sz w:val="36"/>
          <w:szCs w:val="36"/>
        </w:rPr>
        <w:t xml:space="preserve">Customer First! – „B2B Days </w:t>
      </w:r>
      <w:r w:rsidR="00F0336A" w:rsidRPr="00F0336A">
        <w:rPr>
          <w:b/>
          <w:sz w:val="36"/>
          <w:szCs w:val="36"/>
        </w:rPr>
        <w:t>2017</w:t>
      </w:r>
      <w:r>
        <w:rPr>
          <w:b/>
          <w:sz w:val="36"/>
          <w:szCs w:val="36"/>
        </w:rPr>
        <w:t>“</w:t>
      </w:r>
      <w:r w:rsidR="00F0336A">
        <w:rPr>
          <w:b/>
          <w:sz w:val="36"/>
          <w:szCs w:val="36"/>
        </w:rPr>
        <w:br/>
      </w:r>
      <w:r w:rsidR="002D0C18">
        <w:rPr>
          <w:sz w:val="24"/>
          <w:szCs w:val="24"/>
        </w:rPr>
        <w:t xml:space="preserve">Insiderwissen rund um Kundenpflege / </w:t>
      </w:r>
      <w:r w:rsidR="009C1737">
        <w:rPr>
          <w:sz w:val="24"/>
          <w:szCs w:val="24"/>
        </w:rPr>
        <w:t xml:space="preserve"> </w:t>
      </w:r>
      <w:r w:rsidR="00F0336A" w:rsidRPr="00B83ACF">
        <w:rPr>
          <w:sz w:val="24"/>
          <w:szCs w:val="24"/>
        </w:rPr>
        <w:t>Markenführung und Mark</w:t>
      </w:r>
      <w:r w:rsidR="00F0336A" w:rsidRPr="00B83ACF">
        <w:rPr>
          <w:sz w:val="24"/>
          <w:szCs w:val="24"/>
        </w:rPr>
        <w:t>e</w:t>
      </w:r>
      <w:r>
        <w:rPr>
          <w:sz w:val="24"/>
          <w:szCs w:val="24"/>
        </w:rPr>
        <w:t>ting in Zeiten dynamischer</w:t>
      </w:r>
      <w:r w:rsidR="00F0336A" w:rsidRPr="00B83ACF">
        <w:rPr>
          <w:sz w:val="24"/>
          <w:szCs w:val="24"/>
        </w:rPr>
        <w:t xml:space="preserve"> Vernetzung</w:t>
      </w:r>
    </w:p>
    <w:p w:rsidR="00F0336A" w:rsidRPr="00F0336A" w:rsidRDefault="00F0336A" w:rsidP="00E733A0">
      <w:pPr>
        <w:pStyle w:val="NurText"/>
        <w:rPr>
          <w:rFonts w:cs="Tahoma"/>
          <w:color w:val="000000"/>
          <w:sz w:val="21"/>
          <w:szCs w:val="21"/>
        </w:rPr>
      </w:pPr>
    </w:p>
    <w:p w:rsidR="00F0336A" w:rsidRDefault="00E334A9" w:rsidP="00B83ACF">
      <w:pPr>
        <w:spacing w:before="120"/>
      </w:pPr>
      <w:r w:rsidRPr="00430F45">
        <w:t xml:space="preserve">„Pflegen Sie das Wertvollste, das Sie haben!“ </w:t>
      </w:r>
      <w:r>
        <w:t xml:space="preserve">– unter diesem Motto steht der Kunde ganz im thematischen Mittpunkt </w:t>
      </w:r>
      <w:r w:rsidR="003E7E87">
        <w:t>der „B2B Days“</w:t>
      </w:r>
      <w:r w:rsidR="003E7E87" w:rsidRPr="003E7E87">
        <w:t xml:space="preserve"> </w:t>
      </w:r>
      <w:r w:rsidR="003E7E87" w:rsidRPr="00430F45">
        <w:t>vom 17.-18. Oktober 2017</w:t>
      </w:r>
      <w:r>
        <w:t xml:space="preserve">. Denn </w:t>
      </w:r>
      <w:r w:rsidR="00F0336A" w:rsidRPr="00430F45">
        <w:t>Kundenpflege und Kundenorientierung sind die Hauptthe</w:t>
      </w:r>
      <w:r w:rsidR="003E7E87">
        <w:t>men</w:t>
      </w:r>
      <w:r w:rsidR="00CE061C">
        <w:t xml:space="preserve"> des Kongresses</w:t>
      </w:r>
      <w:r w:rsidR="003E7E87">
        <w:t xml:space="preserve">. </w:t>
      </w:r>
      <w:r w:rsidR="00B229FC" w:rsidRPr="00430F45">
        <w:t xml:space="preserve">Während der </w:t>
      </w:r>
      <w:r w:rsidR="002D0C18">
        <w:t>zwei</w:t>
      </w:r>
      <w:r w:rsidR="00B229FC">
        <w:t xml:space="preserve"> </w:t>
      </w:r>
      <w:r w:rsidR="002D0C18">
        <w:t>Veranstaltungs</w:t>
      </w:r>
      <w:r w:rsidR="002D0C18" w:rsidRPr="00430F45">
        <w:t>tage</w:t>
      </w:r>
      <w:r w:rsidR="00B229FC" w:rsidRPr="00430F45">
        <w:t xml:space="preserve"> </w:t>
      </w:r>
      <w:r w:rsidR="002D0C18">
        <w:t>werden diese Themen</w:t>
      </w:r>
      <w:r w:rsidR="00B229FC" w:rsidRPr="00430F45">
        <w:t xml:space="preserve"> aus allen Perspektiven </w:t>
      </w:r>
      <w:r w:rsidR="00B229FC">
        <w:t>betrachtet und gezeigt</w:t>
      </w:r>
      <w:r w:rsidR="00B229FC" w:rsidRPr="00430F45">
        <w:t>, wie sich Markenführung und Mark</w:t>
      </w:r>
      <w:r w:rsidR="00B229FC" w:rsidRPr="00430F45">
        <w:t>e</w:t>
      </w:r>
      <w:r w:rsidR="00B229FC" w:rsidRPr="00430F45">
        <w:t xml:space="preserve">ting in Zeiten </w:t>
      </w:r>
      <w:r w:rsidR="002D0C18">
        <w:t>dynamischer</w:t>
      </w:r>
      <w:r w:rsidR="00B229FC" w:rsidRPr="00430F45">
        <w:t xml:space="preserve"> Vernetzung verändern und weiter entwickeln.</w:t>
      </w:r>
    </w:p>
    <w:p w:rsidR="00F0336A" w:rsidRDefault="00F0336A" w:rsidP="00B83ACF">
      <w:pPr>
        <w:spacing w:before="120"/>
      </w:pPr>
      <w:r w:rsidRPr="00430F45">
        <w:t>Die „B2B Days“ umfassen die beiden Fachveranstaltungen „B2B Markenkonf</w:t>
      </w:r>
      <w:r w:rsidRPr="00430F45">
        <w:t>e</w:t>
      </w:r>
      <w:r w:rsidRPr="00430F45">
        <w:t>renz“ am 17.</w:t>
      </w:r>
      <w:r w:rsidR="00B83ACF">
        <w:t xml:space="preserve"> </w:t>
      </w:r>
      <w:r w:rsidRPr="00430F45">
        <w:t>Oktober, sowie „B2B Mar</w:t>
      </w:r>
      <w:r w:rsidR="00B229FC">
        <w:t xml:space="preserve">keting Kongress“ am 18. Oktober und </w:t>
      </w:r>
      <w:r w:rsidR="00B229FC">
        <w:rPr>
          <w:color w:val="000000"/>
          <w:szCs w:val="21"/>
        </w:rPr>
        <w:t>stellen die größte Live-Plattform</w:t>
      </w:r>
      <w:r w:rsidR="00B229FC" w:rsidRPr="00E733A0">
        <w:rPr>
          <w:color w:val="000000"/>
          <w:szCs w:val="21"/>
        </w:rPr>
        <w:t xml:space="preserve"> </w:t>
      </w:r>
      <w:r w:rsidR="00B229FC">
        <w:rPr>
          <w:color w:val="000000"/>
          <w:szCs w:val="21"/>
        </w:rPr>
        <w:t>für B2B-</w:t>
      </w:r>
      <w:r w:rsidR="00B229FC" w:rsidRPr="00982508">
        <w:rPr>
          <w:color w:val="000000"/>
          <w:szCs w:val="21"/>
        </w:rPr>
        <w:t>Mar</w:t>
      </w:r>
      <w:r w:rsidR="00B229FC">
        <w:rPr>
          <w:color w:val="000000"/>
          <w:szCs w:val="21"/>
        </w:rPr>
        <w:t>keter im deutschsprachigen Raum dar.</w:t>
      </w:r>
      <w:r w:rsidRPr="00430F45">
        <w:t xml:space="preserve"> </w:t>
      </w:r>
    </w:p>
    <w:p w:rsidR="000516A5" w:rsidRDefault="00B83ACF" w:rsidP="00B83ACF">
      <w:pPr>
        <w:spacing w:before="120"/>
      </w:pPr>
      <w:proofErr w:type="spellStart"/>
      <w:r>
        <w:t>Keynote</w:t>
      </w:r>
      <w:proofErr w:type="spellEnd"/>
      <w:r>
        <w:t xml:space="preserve">-Speaker am ersten Kongresstag ist Catharina van </w:t>
      </w:r>
      <w:proofErr w:type="spellStart"/>
      <w:r>
        <w:t>Delden</w:t>
      </w:r>
      <w:proofErr w:type="spellEnd"/>
      <w:r w:rsidR="00E334A9">
        <w:t>, Geschäft</w:t>
      </w:r>
      <w:r w:rsidR="00E334A9">
        <w:t>s</w:t>
      </w:r>
      <w:r w:rsidR="00E334A9">
        <w:t xml:space="preserve">führerin </w:t>
      </w:r>
      <w:r w:rsidR="002D0C18">
        <w:t>der</w:t>
      </w:r>
      <w:r w:rsidR="00E334A9">
        <w:t xml:space="preserve"> </w:t>
      </w:r>
      <w:proofErr w:type="spellStart"/>
      <w:r w:rsidR="00E334A9">
        <w:t>innosabi</w:t>
      </w:r>
      <w:proofErr w:type="spellEnd"/>
      <w:r w:rsidR="002D0C18">
        <w:t xml:space="preserve"> GmbH,</w:t>
      </w:r>
      <w:r w:rsidR="00E334A9">
        <w:t xml:space="preserve"> </w:t>
      </w:r>
      <w:r w:rsidR="00BE2730">
        <w:t>einem</w:t>
      </w:r>
      <w:r w:rsidR="00E334A9">
        <w:t xml:space="preserve"> führenden Anbieter von Software für </w:t>
      </w:r>
      <w:proofErr w:type="spellStart"/>
      <w:r w:rsidR="00E334A9">
        <w:t>Crowdsourcin</w:t>
      </w:r>
      <w:r w:rsidR="00CE061C">
        <w:t>g</w:t>
      </w:r>
      <w:proofErr w:type="spellEnd"/>
      <w:r w:rsidR="00CE061C">
        <w:t xml:space="preserve"> und Open Innovation. Sie </w:t>
      </w:r>
      <w:r w:rsidR="00E334A9">
        <w:t>gibt</w:t>
      </w:r>
      <w:r w:rsidR="00CE061C">
        <w:t xml:space="preserve"> mit ihrem Vortrag</w:t>
      </w:r>
      <w:r w:rsidR="00E334A9">
        <w:t xml:space="preserve"> Einblick, „w</w:t>
      </w:r>
      <w:r>
        <w:t>ie Sie Ihre Kunden mit agilen Prinzipien in Innovationsprozesse einbinden“. We</w:t>
      </w:r>
      <w:r>
        <w:t>i</w:t>
      </w:r>
      <w:r>
        <w:t>tere z</w:t>
      </w:r>
      <w:r w:rsidR="000516A5">
        <w:t xml:space="preserve">ahlreiche Best Practice- und Expertenvorträge, Workshops, sowie </w:t>
      </w:r>
      <w:proofErr w:type="spellStart"/>
      <w:r w:rsidR="000516A5">
        <w:t>Keyn</w:t>
      </w:r>
      <w:r w:rsidR="000516A5">
        <w:t>o</w:t>
      </w:r>
      <w:r w:rsidR="000516A5">
        <w:t>tes</w:t>
      </w:r>
      <w:proofErr w:type="spellEnd"/>
      <w:r w:rsidR="000516A5">
        <w:t xml:space="preserve"> verhelfen den Teilnehmern ihre Marke und ihr Marketing noch besser auf den Kunden und seine Bedürfnisse auslegen zu können.</w:t>
      </w:r>
      <w:r>
        <w:t xml:space="preserve"> Eine Fachausstellung rundet die Veranstaltung ab.</w:t>
      </w:r>
    </w:p>
    <w:p w:rsidR="00F0336A" w:rsidRDefault="00B229FC" w:rsidP="00B83ACF">
      <w:pPr>
        <w:spacing w:before="120"/>
      </w:pPr>
      <w:r>
        <w:t xml:space="preserve">Die „B2B-Days“ richten sich </w:t>
      </w:r>
      <w:r w:rsidR="000516A5">
        <w:t xml:space="preserve">vor allem </w:t>
      </w:r>
      <w:r>
        <w:t xml:space="preserve">an </w:t>
      </w:r>
      <w:r w:rsidR="000516A5">
        <w:t>Geschäftsführer</w:t>
      </w:r>
      <w:r w:rsidR="00F0336A">
        <w:t>,</w:t>
      </w:r>
      <w:r w:rsidR="009818D7" w:rsidRPr="009818D7">
        <w:t xml:space="preserve"> </w:t>
      </w:r>
      <w:r w:rsidR="009818D7">
        <w:t>Kommunikationsmi</w:t>
      </w:r>
      <w:r w:rsidR="009818D7">
        <w:t>t</w:t>
      </w:r>
      <w:r w:rsidR="009818D7">
        <w:t>arbeiter,</w:t>
      </w:r>
      <w:r w:rsidR="00F0336A">
        <w:t xml:space="preserve"> Mitarbeiter des Vertriebs</w:t>
      </w:r>
      <w:r w:rsidR="000516A5">
        <w:t xml:space="preserve"> und des Marketings</w:t>
      </w:r>
      <w:r w:rsidR="00F0336A">
        <w:t>, Pro</w:t>
      </w:r>
      <w:r w:rsidR="000516A5">
        <w:t>jekt-, Brand- und Produkt</w:t>
      </w:r>
      <w:r w:rsidR="009818D7">
        <w:t xml:space="preserve">manager, sowie </w:t>
      </w:r>
      <w:r w:rsidR="008C7FBD">
        <w:t xml:space="preserve">an </w:t>
      </w:r>
      <w:r w:rsidR="009818D7">
        <w:t>alle B2B-Interessierte.</w:t>
      </w:r>
    </w:p>
    <w:p w:rsidR="009A55F9" w:rsidRDefault="000A33B5" w:rsidP="00E334A9">
      <w:pPr>
        <w:pStyle w:val="NurText"/>
        <w:spacing w:before="120"/>
        <w:rPr>
          <w:rFonts w:cs="Tahoma"/>
          <w:b/>
          <w:color w:val="000000"/>
          <w:sz w:val="21"/>
          <w:szCs w:val="21"/>
        </w:rPr>
      </w:pPr>
      <w:r>
        <w:rPr>
          <w:rFonts w:cs="Tahoma"/>
          <w:color w:val="000000"/>
          <w:sz w:val="21"/>
          <w:szCs w:val="21"/>
        </w:rPr>
        <w:t>Die „B2B Days“</w:t>
      </w:r>
      <w:r w:rsidRPr="000A33B5">
        <w:rPr>
          <w:rFonts w:cs="Tahoma"/>
          <w:color w:val="000000"/>
          <w:sz w:val="21"/>
          <w:szCs w:val="21"/>
        </w:rPr>
        <w:t xml:space="preserve"> </w:t>
      </w:r>
      <w:r>
        <w:rPr>
          <w:rFonts w:cs="Tahoma"/>
          <w:color w:val="000000"/>
          <w:sz w:val="21"/>
          <w:szCs w:val="21"/>
        </w:rPr>
        <w:t>finden</w:t>
      </w:r>
      <w:r w:rsidR="00E334A9">
        <w:rPr>
          <w:rFonts w:cs="Tahoma"/>
          <w:color w:val="000000"/>
          <w:sz w:val="21"/>
          <w:szCs w:val="21"/>
        </w:rPr>
        <w:t xml:space="preserve"> statt am </w:t>
      </w:r>
      <w:r w:rsidR="00F0336A">
        <w:rPr>
          <w:rFonts w:cs="Tahoma"/>
          <w:b/>
          <w:color w:val="000000"/>
          <w:sz w:val="21"/>
          <w:szCs w:val="21"/>
        </w:rPr>
        <w:t>17</w:t>
      </w:r>
      <w:r w:rsidR="00493FBD">
        <w:rPr>
          <w:rFonts w:cs="Tahoma"/>
          <w:b/>
          <w:color w:val="000000"/>
          <w:sz w:val="21"/>
          <w:szCs w:val="21"/>
        </w:rPr>
        <w:t xml:space="preserve">. und </w:t>
      </w:r>
      <w:r w:rsidR="00F0336A">
        <w:rPr>
          <w:rFonts w:cs="Tahoma"/>
          <w:b/>
          <w:color w:val="000000"/>
          <w:sz w:val="21"/>
          <w:szCs w:val="21"/>
        </w:rPr>
        <w:t>18. Oktober 2017</w:t>
      </w:r>
      <w:r w:rsidR="009818D7" w:rsidRPr="009818D7">
        <w:rPr>
          <w:rFonts w:cs="Tahoma"/>
          <w:color w:val="000000"/>
          <w:sz w:val="21"/>
          <w:szCs w:val="21"/>
        </w:rPr>
        <w:t>.</w:t>
      </w:r>
      <w:r w:rsidR="00E334A9">
        <w:rPr>
          <w:rFonts w:cs="Tahoma"/>
          <w:color w:val="000000"/>
          <w:sz w:val="21"/>
          <w:szCs w:val="21"/>
        </w:rPr>
        <w:br/>
        <w:t>Veranstaltungsort:</w:t>
      </w:r>
      <w:r w:rsidRPr="000A33B5">
        <w:rPr>
          <w:rFonts w:cs="Tahoma"/>
          <w:color w:val="000000"/>
          <w:sz w:val="21"/>
          <w:szCs w:val="21"/>
        </w:rPr>
        <w:t xml:space="preserve"> </w:t>
      </w:r>
      <w:r w:rsidRPr="000A33B5">
        <w:rPr>
          <w:rFonts w:cs="Tahoma"/>
          <w:b/>
          <w:color w:val="000000"/>
          <w:sz w:val="21"/>
          <w:szCs w:val="21"/>
        </w:rPr>
        <w:t>Vogel Convention Center in Würzbur</w:t>
      </w:r>
      <w:r w:rsidR="009A55F9">
        <w:rPr>
          <w:rFonts w:cs="Tahoma"/>
          <w:b/>
          <w:color w:val="000000"/>
          <w:sz w:val="21"/>
          <w:szCs w:val="21"/>
        </w:rPr>
        <w:t>g</w:t>
      </w:r>
    </w:p>
    <w:p w:rsidR="00E334A9" w:rsidRPr="00E334A9" w:rsidRDefault="00E334A9" w:rsidP="00E334A9">
      <w:pPr>
        <w:pStyle w:val="NurText"/>
        <w:spacing w:before="120"/>
        <w:rPr>
          <w:rFonts w:cs="Tahoma"/>
          <w:color w:val="000000"/>
          <w:sz w:val="21"/>
          <w:szCs w:val="21"/>
        </w:rPr>
      </w:pPr>
    </w:p>
    <w:p w:rsidR="009A55F9" w:rsidRDefault="000A33B5" w:rsidP="00C72E36">
      <w:pPr>
        <w:pStyle w:val="NurText"/>
        <w:spacing w:after="120"/>
        <w:rPr>
          <w:rFonts w:cs="Tahoma"/>
          <w:color w:val="000000"/>
          <w:sz w:val="21"/>
          <w:szCs w:val="21"/>
        </w:rPr>
      </w:pPr>
      <w:r w:rsidRPr="00B83ACF">
        <w:rPr>
          <w:rFonts w:cs="Tahoma"/>
          <w:color w:val="000000"/>
          <w:sz w:val="21"/>
          <w:szCs w:val="21"/>
        </w:rPr>
        <w:t xml:space="preserve">Weitere Informationen und </w:t>
      </w:r>
      <w:r w:rsidR="00E733A0" w:rsidRPr="00B83ACF">
        <w:rPr>
          <w:rFonts w:cs="Tahoma"/>
          <w:color w:val="000000"/>
          <w:sz w:val="21"/>
          <w:szCs w:val="21"/>
        </w:rPr>
        <w:t xml:space="preserve">Anmeldung unter </w:t>
      </w:r>
      <w:r w:rsidR="00B83ACF" w:rsidRPr="00B83ACF">
        <w:rPr>
          <w:rFonts w:cs="Tahoma"/>
          <w:color w:val="000000"/>
          <w:sz w:val="21"/>
          <w:szCs w:val="21"/>
          <w:u w:val="single"/>
        </w:rPr>
        <w:t>www.b2bdays.de</w:t>
      </w:r>
      <w:r w:rsidR="00B83ACF">
        <w:rPr>
          <w:rFonts w:cs="Tahoma"/>
          <w:color w:val="000000"/>
          <w:sz w:val="21"/>
          <w:szCs w:val="21"/>
          <w:u w:val="single"/>
        </w:rPr>
        <w:t>.</w:t>
      </w:r>
    </w:p>
    <w:p w:rsidR="000A33B5" w:rsidRDefault="000A33B5" w:rsidP="009A55F9">
      <w:pPr>
        <w:pStyle w:val="NurText"/>
        <w:spacing w:after="120"/>
        <w:rPr>
          <w:rFonts w:cs="Tahoma"/>
          <w:color w:val="000000"/>
          <w:sz w:val="21"/>
          <w:szCs w:val="21"/>
          <w:u w:val="single"/>
        </w:rPr>
      </w:pPr>
      <w:r w:rsidRPr="000A33B5">
        <w:rPr>
          <w:rFonts w:cs="Tahoma"/>
          <w:color w:val="000000"/>
          <w:sz w:val="21"/>
          <w:szCs w:val="21"/>
        </w:rPr>
        <w:t xml:space="preserve">Akkreditierung für Journalisten bei </w:t>
      </w:r>
      <w:hyperlink r:id="rId11" w:history="1">
        <w:r w:rsidRPr="00C72E36">
          <w:rPr>
            <w:rStyle w:val="Hyperlink"/>
            <w:sz w:val="21"/>
            <w:szCs w:val="21"/>
          </w:rPr>
          <w:t>pressestelle@vogel.de</w:t>
        </w:r>
      </w:hyperlink>
      <w:r w:rsidR="000D5466">
        <w:rPr>
          <w:rStyle w:val="Hyperlink"/>
          <w:sz w:val="21"/>
          <w:szCs w:val="21"/>
        </w:rPr>
        <w:t>.</w:t>
      </w:r>
      <w:bookmarkStart w:id="0" w:name="_GoBack"/>
      <w:bookmarkEnd w:id="0"/>
    </w:p>
    <w:p w:rsidR="00B229FC" w:rsidRDefault="00B229FC" w:rsidP="00577F72">
      <w:pPr>
        <w:pStyle w:val="NurText"/>
        <w:spacing w:after="120"/>
        <w:jc w:val="both"/>
        <w:rPr>
          <w:b/>
          <w:noProof/>
          <w:sz w:val="19"/>
          <w:szCs w:val="19"/>
          <w:lang w:eastAsia="de-DE"/>
        </w:rPr>
      </w:pPr>
    </w:p>
    <w:p w:rsidR="008E4445" w:rsidRPr="00CB507B" w:rsidRDefault="00744558" w:rsidP="00577F72">
      <w:pPr>
        <w:pStyle w:val="NurText"/>
        <w:spacing w:after="120"/>
        <w:jc w:val="both"/>
        <w:rPr>
          <w:noProof/>
          <w:sz w:val="19"/>
          <w:szCs w:val="19"/>
          <w:lang w:eastAsia="de-DE"/>
        </w:rPr>
      </w:pPr>
      <w:r w:rsidRPr="00CB507B">
        <w:rPr>
          <w:b/>
          <w:noProof/>
          <w:sz w:val="19"/>
          <w:szCs w:val="19"/>
          <w:lang w:eastAsia="de-DE"/>
        </w:rPr>
        <w:t>»marconomy«</w:t>
      </w:r>
      <w:r w:rsidRPr="00CB507B">
        <w:rPr>
          <w:noProof/>
          <w:sz w:val="19"/>
          <w:szCs w:val="19"/>
          <w:lang w:eastAsia="de-DE"/>
        </w:rPr>
        <w:t xml:space="preserve"> ist die Plattform für Marketing und Kommunikat</w:t>
      </w:r>
      <w:r w:rsidR="007A5BE5">
        <w:rPr>
          <w:noProof/>
          <w:sz w:val="19"/>
          <w:szCs w:val="19"/>
          <w:lang w:eastAsia="de-DE"/>
        </w:rPr>
        <w:t>ion in der Wirtschaft. Das Fachmedium</w:t>
      </w:r>
      <w:r w:rsidRPr="00CB507B">
        <w:rPr>
          <w:noProof/>
          <w:sz w:val="19"/>
          <w:szCs w:val="19"/>
          <w:lang w:eastAsia="de-DE"/>
        </w:rPr>
        <w:t xml:space="preserve"> </w:t>
      </w:r>
      <w:r w:rsidR="007A5BE5">
        <w:rPr>
          <w:noProof/>
          <w:sz w:val="19"/>
          <w:szCs w:val="19"/>
          <w:lang w:eastAsia="de-DE"/>
        </w:rPr>
        <w:t>liefert</w:t>
      </w:r>
      <w:r w:rsidRPr="00CB507B">
        <w:rPr>
          <w:noProof/>
          <w:sz w:val="19"/>
          <w:szCs w:val="19"/>
          <w:lang w:eastAsia="de-DE"/>
        </w:rPr>
        <w:t xml:space="preserve"> Beispiele aus </w:t>
      </w:r>
      <w:r w:rsidR="007A5BE5">
        <w:rPr>
          <w:noProof/>
          <w:sz w:val="19"/>
          <w:szCs w:val="19"/>
          <w:lang w:eastAsia="de-DE"/>
        </w:rPr>
        <w:t xml:space="preserve">allen Kommunikationsdisziplinen, es </w:t>
      </w:r>
      <w:r w:rsidRPr="00CB507B">
        <w:rPr>
          <w:noProof/>
          <w:sz w:val="19"/>
          <w:szCs w:val="19"/>
          <w:lang w:eastAsia="de-DE"/>
        </w:rPr>
        <w:t xml:space="preserve">unterstützt mit dem nötigen Know-how die Bewältigung der beruflichen Aufgaben und erklärt die fachspezifischen Einsatzmöglichkeiten moderner IT-Tools und Systeme. marconomy verschafft einen Überblick über die großen Trendthemen der Marken-, Produkt- und Vertriebskommunikation im Business-to-Business. </w:t>
      </w:r>
      <w:r w:rsidR="00D6542D" w:rsidRPr="00CB507B">
        <w:rPr>
          <w:rFonts w:cs="Tahoma"/>
          <w:b/>
          <w:bCs/>
          <w:sz w:val="19"/>
          <w:szCs w:val="19"/>
        </w:rPr>
        <w:t>Vogel Business Media</w:t>
      </w:r>
      <w:r w:rsidR="00D6542D" w:rsidRPr="00CB507B">
        <w:rPr>
          <w:rFonts w:cs="Tahoma"/>
          <w:sz w:val="19"/>
          <w:szCs w:val="19"/>
        </w:rPr>
        <w:t xml:space="preserve"> ist </w:t>
      </w:r>
      <w:r w:rsidR="00FE25EB" w:rsidRPr="00CB507B">
        <w:rPr>
          <w:rFonts w:cs="Tahoma"/>
          <w:sz w:val="19"/>
          <w:szCs w:val="19"/>
        </w:rPr>
        <w:t>Deutsc</w:t>
      </w:r>
      <w:r w:rsidR="00FE25EB" w:rsidRPr="00CB507B">
        <w:rPr>
          <w:rFonts w:cs="Tahoma"/>
          <w:sz w:val="19"/>
          <w:szCs w:val="19"/>
        </w:rPr>
        <w:t>h</w:t>
      </w:r>
      <w:r w:rsidR="00FE25EB" w:rsidRPr="00CB507B">
        <w:rPr>
          <w:rFonts w:cs="Tahoma"/>
          <w:sz w:val="19"/>
          <w:szCs w:val="19"/>
        </w:rPr>
        <w:t>lands großes Fachmedienhaus</w:t>
      </w:r>
      <w:r w:rsidR="00D6542D" w:rsidRPr="00CB507B">
        <w:rPr>
          <w:rFonts w:cs="Tahoma"/>
          <w:sz w:val="19"/>
          <w:szCs w:val="19"/>
        </w:rPr>
        <w:t xml:space="preserve"> mit 100+ Fachzeitschriften, 100+ Webportalen, 100+ Business-Events sowie zahlreichen mobilen Angeboten und internationalen Aktivitäten. Hauptsitz ist W</w:t>
      </w:r>
      <w:r w:rsidR="00FE25EB" w:rsidRPr="00CB507B">
        <w:rPr>
          <w:rFonts w:cs="Tahoma"/>
          <w:sz w:val="19"/>
          <w:szCs w:val="19"/>
        </w:rPr>
        <w:t>ürzburg. Das Unternehmen feiert</w:t>
      </w:r>
      <w:r w:rsidR="000516A5">
        <w:rPr>
          <w:rFonts w:cs="Tahoma"/>
          <w:sz w:val="19"/>
          <w:szCs w:val="19"/>
        </w:rPr>
        <w:t>e</w:t>
      </w:r>
      <w:r w:rsidR="00FE25EB" w:rsidRPr="00CB507B">
        <w:rPr>
          <w:rFonts w:cs="Tahoma"/>
          <w:sz w:val="19"/>
          <w:szCs w:val="19"/>
        </w:rPr>
        <w:t xml:space="preserve"> 2016 seinen 125</w:t>
      </w:r>
      <w:r w:rsidR="00D6542D" w:rsidRPr="00CB507B">
        <w:rPr>
          <w:rFonts w:cs="Tahoma"/>
          <w:sz w:val="19"/>
          <w:szCs w:val="19"/>
        </w:rPr>
        <w:t>. Geburtstag.</w:t>
      </w:r>
    </w:p>
    <w:p w:rsidR="009E1D7C" w:rsidRPr="00CB507B" w:rsidRDefault="002411D0" w:rsidP="00175A57">
      <w:pPr>
        <w:spacing w:before="120"/>
        <w:jc w:val="center"/>
        <w:rPr>
          <w:color w:val="000000"/>
          <w:sz w:val="19"/>
          <w:szCs w:val="19"/>
        </w:rPr>
      </w:pPr>
      <w:r w:rsidRPr="00CB507B">
        <w:rPr>
          <w:color w:val="000000"/>
          <w:sz w:val="19"/>
          <w:szCs w:val="19"/>
        </w:rPr>
        <w:t xml:space="preserve">Diese Pressemitteilung finden Sie auch unter </w:t>
      </w:r>
      <w:hyperlink r:id="rId12" w:history="1">
        <w:r w:rsidR="002240C2" w:rsidRPr="009602D2">
          <w:rPr>
            <w:rStyle w:val="Hyperlink"/>
            <w:sz w:val="19"/>
            <w:szCs w:val="19"/>
          </w:rPr>
          <w:t>www.vogel.de</w:t>
        </w:r>
      </w:hyperlink>
      <w:r w:rsidRPr="00CB507B">
        <w:rPr>
          <w:color w:val="000000"/>
          <w:sz w:val="19"/>
          <w:szCs w:val="19"/>
        </w:rPr>
        <w:t>.</w:t>
      </w:r>
      <w:r w:rsidR="00175A57" w:rsidRPr="00CB507B">
        <w:rPr>
          <w:color w:val="000000"/>
          <w:sz w:val="19"/>
          <w:szCs w:val="19"/>
        </w:rPr>
        <w:t xml:space="preserve"> </w:t>
      </w:r>
      <w:r w:rsidR="002C7A83">
        <w:rPr>
          <w:color w:val="000000"/>
          <w:sz w:val="19"/>
          <w:szCs w:val="19"/>
        </w:rPr>
        <w:br/>
      </w:r>
      <w:r w:rsidRPr="00CB507B">
        <w:rPr>
          <w:color w:val="000000"/>
          <w:sz w:val="19"/>
          <w:szCs w:val="19"/>
        </w:rPr>
        <w:t>Belegexemplar/Links erbeten.</w:t>
      </w:r>
    </w:p>
    <w:sectPr w:rsidR="009E1D7C" w:rsidRPr="00CB507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835" w:right="3117" w:bottom="993" w:left="1423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175" w:rsidRDefault="00E04175">
      <w:r>
        <w:separator/>
      </w:r>
    </w:p>
  </w:endnote>
  <w:endnote w:type="continuationSeparator" w:id="0">
    <w:p w:rsidR="00E04175" w:rsidRDefault="00E04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D7C" w:rsidRDefault="009E1D7C">
    <w:pPr>
      <w:ind w:right="-80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D7C" w:rsidRDefault="000D5466">
    <w:pPr>
      <w:pStyle w:val="Fuzeile"/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381.7pt;margin-top:-146.2pt;width:100.5pt;height:160.5pt;z-index:251659264;visibility:visible;mso-wrap-edited:f">
          <v:imagedata r:id="rId1" o:title=""/>
        </v:shape>
        <o:OLEObject Type="Embed" ProgID="Word.Picture.8" ShapeID="_x0000_s2088" DrawAspect="Content" ObjectID="_1566642512" r:id="rId2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175" w:rsidRDefault="00E04175">
      <w:r>
        <w:separator/>
      </w:r>
    </w:p>
  </w:footnote>
  <w:footnote w:type="continuationSeparator" w:id="0">
    <w:p w:rsidR="00E04175" w:rsidRDefault="00E04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D7C" w:rsidRDefault="002E042D">
    <w:pPr>
      <w:ind w:right="-801"/>
    </w:pPr>
    <w:r>
      <w:rPr>
        <w:noProof/>
        <w:sz w:val="20"/>
      </w:rPr>
      <w:drawing>
        <wp:anchor distT="0" distB="0" distL="114300" distR="114300" simplePos="0" relativeHeight="251656192" behindDoc="1" locked="0" layoutInCell="1" allowOverlap="1" wp14:anchorId="0CACAF8C" wp14:editId="57D74634">
          <wp:simplePos x="0" y="0"/>
          <wp:positionH relativeFrom="column">
            <wp:posOffset>-64135</wp:posOffset>
          </wp:positionH>
          <wp:positionV relativeFrom="paragraph">
            <wp:posOffset>-86995</wp:posOffset>
          </wp:positionV>
          <wp:extent cx="6721475" cy="718185"/>
          <wp:effectExtent l="0" t="0" r="3175" b="5715"/>
          <wp:wrapNone/>
          <wp:docPr id="21" name="Bild 21" descr="kopf_vb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kopf_vb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E1D7C" w:rsidRDefault="009E1D7C">
    <w:pPr>
      <w:ind w:right="-801"/>
    </w:pPr>
  </w:p>
  <w:p w:rsidR="009E1D7C" w:rsidRDefault="009E1D7C">
    <w:pPr>
      <w:ind w:right="-801"/>
    </w:pPr>
  </w:p>
  <w:p w:rsidR="009E1D7C" w:rsidRDefault="009E1D7C">
    <w:pPr>
      <w:ind w:right="-801"/>
    </w:pPr>
  </w:p>
  <w:p w:rsidR="009E1D7C" w:rsidRDefault="009E1D7C">
    <w:pPr>
      <w:ind w:right="-801"/>
    </w:pPr>
  </w:p>
  <w:p w:rsidR="009E1D7C" w:rsidRDefault="009E1D7C">
    <w:pPr>
      <w:pStyle w:val="Formatvorlage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D7C" w:rsidRDefault="00FD3AC0">
    <w:pPr>
      <w:pStyle w:val="Kopfzeile"/>
      <w:ind w:left="4536" w:hanging="4536"/>
    </w:pPr>
    <w:r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78AD2981" wp14:editId="261E3A4B">
          <wp:simplePos x="0" y="0"/>
          <wp:positionH relativeFrom="column">
            <wp:posOffset>-903605</wp:posOffset>
          </wp:positionH>
          <wp:positionV relativeFrom="paragraph">
            <wp:posOffset>-90170</wp:posOffset>
          </wp:positionV>
          <wp:extent cx="7562850" cy="162530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marconomy_2013_rgb_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877" cy="16255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B58B4"/>
    <w:multiLevelType w:val="hybridMultilevel"/>
    <w:tmpl w:val="6F06AB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F3AE6"/>
    <w:multiLevelType w:val="hybridMultilevel"/>
    <w:tmpl w:val="14509C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2E5E03"/>
    <w:multiLevelType w:val="multilevel"/>
    <w:tmpl w:val="AADEA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A0272A"/>
    <w:multiLevelType w:val="hybridMultilevel"/>
    <w:tmpl w:val="59163A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autoHyphenation/>
  <w:consecutiveHyphenLimit w:val="2"/>
  <w:hyphenationZone w:val="454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42D"/>
    <w:rsid w:val="000355AD"/>
    <w:rsid w:val="000516A5"/>
    <w:rsid w:val="00061C75"/>
    <w:rsid w:val="000A33B5"/>
    <w:rsid w:val="000B4003"/>
    <w:rsid w:val="000B4F2D"/>
    <w:rsid w:val="000D5466"/>
    <w:rsid w:val="0015032A"/>
    <w:rsid w:val="00175A57"/>
    <w:rsid w:val="001A03DF"/>
    <w:rsid w:val="001A2EE0"/>
    <w:rsid w:val="001E66F7"/>
    <w:rsid w:val="00204686"/>
    <w:rsid w:val="002240C2"/>
    <w:rsid w:val="002411D0"/>
    <w:rsid w:val="00251137"/>
    <w:rsid w:val="002C3483"/>
    <w:rsid w:val="002C4EE1"/>
    <w:rsid w:val="002C7A83"/>
    <w:rsid w:val="002D0C18"/>
    <w:rsid w:val="002E042D"/>
    <w:rsid w:val="0035694C"/>
    <w:rsid w:val="003A09C7"/>
    <w:rsid w:val="003E7E87"/>
    <w:rsid w:val="003F1CD1"/>
    <w:rsid w:val="003F60A6"/>
    <w:rsid w:val="0042094B"/>
    <w:rsid w:val="00444466"/>
    <w:rsid w:val="00464D02"/>
    <w:rsid w:val="00493FBD"/>
    <w:rsid w:val="005229F6"/>
    <w:rsid w:val="00530283"/>
    <w:rsid w:val="005373DC"/>
    <w:rsid w:val="00543B49"/>
    <w:rsid w:val="00577F72"/>
    <w:rsid w:val="00582EAA"/>
    <w:rsid w:val="005B33B0"/>
    <w:rsid w:val="005C048D"/>
    <w:rsid w:val="005D52E5"/>
    <w:rsid w:val="005E1AE2"/>
    <w:rsid w:val="00635693"/>
    <w:rsid w:val="00686DFD"/>
    <w:rsid w:val="006957BB"/>
    <w:rsid w:val="00697BEF"/>
    <w:rsid w:val="006C00B2"/>
    <w:rsid w:val="006C746F"/>
    <w:rsid w:val="006F2872"/>
    <w:rsid w:val="00744558"/>
    <w:rsid w:val="007A5BE5"/>
    <w:rsid w:val="007C14E9"/>
    <w:rsid w:val="007C2226"/>
    <w:rsid w:val="007D5151"/>
    <w:rsid w:val="008535B9"/>
    <w:rsid w:val="00865F64"/>
    <w:rsid w:val="00874DD4"/>
    <w:rsid w:val="008C7FBD"/>
    <w:rsid w:val="008D03AD"/>
    <w:rsid w:val="008D1129"/>
    <w:rsid w:val="008E4445"/>
    <w:rsid w:val="00914E17"/>
    <w:rsid w:val="009500C5"/>
    <w:rsid w:val="009818D7"/>
    <w:rsid w:val="00982508"/>
    <w:rsid w:val="009A55F9"/>
    <w:rsid w:val="009B196F"/>
    <w:rsid w:val="009C1737"/>
    <w:rsid w:val="009E1D7C"/>
    <w:rsid w:val="00A01DF5"/>
    <w:rsid w:val="00B229FC"/>
    <w:rsid w:val="00B666DB"/>
    <w:rsid w:val="00B83ACF"/>
    <w:rsid w:val="00B87D97"/>
    <w:rsid w:val="00BE2730"/>
    <w:rsid w:val="00BE5D15"/>
    <w:rsid w:val="00C01ABE"/>
    <w:rsid w:val="00C72E36"/>
    <w:rsid w:val="00C7774E"/>
    <w:rsid w:val="00CA4187"/>
    <w:rsid w:val="00CB2B38"/>
    <w:rsid w:val="00CB507B"/>
    <w:rsid w:val="00CE061C"/>
    <w:rsid w:val="00D57E87"/>
    <w:rsid w:val="00D62610"/>
    <w:rsid w:val="00D6542D"/>
    <w:rsid w:val="00E0124D"/>
    <w:rsid w:val="00E04175"/>
    <w:rsid w:val="00E21EAD"/>
    <w:rsid w:val="00E22BA9"/>
    <w:rsid w:val="00E334A9"/>
    <w:rsid w:val="00E733A0"/>
    <w:rsid w:val="00E74D35"/>
    <w:rsid w:val="00ED6D57"/>
    <w:rsid w:val="00EF4BCA"/>
    <w:rsid w:val="00F0336A"/>
    <w:rsid w:val="00F31773"/>
    <w:rsid w:val="00F46924"/>
    <w:rsid w:val="00F844D2"/>
    <w:rsid w:val="00FA7A46"/>
    <w:rsid w:val="00FC3DC3"/>
    <w:rsid w:val="00FD3AC0"/>
    <w:rsid w:val="00FD7D85"/>
    <w:rsid w:val="00FE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rsid w:val="009A55F9"/>
    <w:pPr>
      <w:keepNext/>
      <w:spacing w:before="200"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175A57"/>
    <w:pPr>
      <w:keepNext/>
      <w:spacing w:before="240" w:after="60"/>
      <w:outlineLvl w:val="1"/>
    </w:pPr>
    <w:rPr>
      <w:rFonts w:ascii="Tahoma" w:hAnsi="Tahoma" w:cs="Arial"/>
      <w:b/>
      <w:bCs/>
      <w:iCs/>
      <w:sz w:val="40"/>
      <w:szCs w:val="28"/>
    </w:rPr>
  </w:style>
  <w:style w:type="paragraph" w:styleId="berschrift3">
    <w:name w:val="heading 3"/>
    <w:next w:val="Standard"/>
    <w:autoRedefine/>
    <w:qFormat/>
    <w:rsid w:val="00175A57"/>
    <w:pPr>
      <w:keepNext/>
      <w:spacing w:after="12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character" w:styleId="BesuchterHyperlink">
    <w:name w:val="FollowedHyperlink"/>
    <w:basedOn w:val="Absatz-Standardschriftart"/>
    <w:semiHidden/>
    <w:rPr>
      <w:color w:val="800080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11D0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11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5694C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FD7D8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744558"/>
    <w:rPr>
      <w:rFonts w:eastAsiaTheme="minorHAnsi" w:cstheme="minorBid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744558"/>
    <w:rPr>
      <w:rFonts w:ascii="Tahoma" w:eastAsiaTheme="minorHAnsi" w:hAnsi="Tahoma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rsid w:val="009A55F9"/>
    <w:pPr>
      <w:keepNext/>
      <w:spacing w:before="200"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175A57"/>
    <w:pPr>
      <w:keepNext/>
      <w:spacing w:before="240" w:after="60"/>
      <w:outlineLvl w:val="1"/>
    </w:pPr>
    <w:rPr>
      <w:rFonts w:ascii="Tahoma" w:hAnsi="Tahoma" w:cs="Arial"/>
      <w:b/>
      <w:bCs/>
      <w:iCs/>
      <w:sz w:val="40"/>
      <w:szCs w:val="28"/>
    </w:rPr>
  </w:style>
  <w:style w:type="paragraph" w:styleId="berschrift3">
    <w:name w:val="heading 3"/>
    <w:next w:val="Standard"/>
    <w:autoRedefine/>
    <w:qFormat/>
    <w:rsid w:val="00175A57"/>
    <w:pPr>
      <w:keepNext/>
      <w:spacing w:after="12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character" w:styleId="BesuchterHyperlink">
    <w:name w:val="FollowedHyperlink"/>
    <w:basedOn w:val="Absatz-Standardschriftart"/>
    <w:semiHidden/>
    <w:rPr>
      <w:color w:val="800080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11D0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11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5694C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FD7D8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744558"/>
    <w:rPr>
      <w:rFonts w:eastAsiaTheme="minorHAnsi" w:cstheme="minorBid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744558"/>
    <w:rPr>
      <w:rFonts w:ascii="Tahoma" w:eastAsiaTheme="minorHAnsi" w:hAnsi="Tahoma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vogel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essestelle@vogel.de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pressestelle@vogel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C283F-F134-469C-9C2C-1F85C6724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C5287274.dotm</Template>
  <TotalTime>0</TotalTime>
  <Pages>1</Pages>
  <Words>344</Words>
  <Characters>2566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2905</CharactersWithSpaces>
  <SharedDoc>false</SharedDoc>
  <HLinks>
    <vt:vector size="18" baseType="variant">
      <vt:variant>
        <vt:i4>7667760</vt:i4>
      </vt:variant>
      <vt:variant>
        <vt:i4>3</vt:i4>
      </vt:variant>
      <vt:variant>
        <vt:i4>0</vt:i4>
      </vt:variant>
      <vt:variant>
        <vt:i4>5</vt:i4>
      </vt:variant>
      <vt:variant>
        <vt:lpwstr>http://www.vogel-media.de/</vt:lpwstr>
      </vt:variant>
      <vt:variant>
        <vt:lpwstr/>
      </vt:variant>
      <vt:variant>
        <vt:i4>1179686</vt:i4>
      </vt:variant>
      <vt:variant>
        <vt:i4>-1</vt:i4>
      </vt:variant>
      <vt:variant>
        <vt:i4>2069</vt:i4>
      </vt:variant>
      <vt:variant>
        <vt:i4>1</vt:i4>
      </vt:variant>
      <vt:variant>
        <vt:lpwstr>kopf_vbm</vt:lpwstr>
      </vt:variant>
      <vt:variant>
        <vt:lpwstr/>
      </vt:variant>
      <vt:variant>
        <vt:i4>327735</vt:i4>
      </vt:variant>
      <vt:variant>
        <vt:i4>-1</vt:i4>
      </vt:variant>
      <vt:variant>
        <vt:i4>2084</vt:i4>
      </vt:variant>
      <vt:variant>
        <vt:i4>1</vt:i4>
      </vt:variant>
      <vt:variant>
        <vt:lpwstr>csr2_bb Kopie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praktikant_kommunikation</cp:lastModifiedBy>
  <cp:revision>9</cp:revision>
  <cp:lastPrinted>2017-09-11T11:29:00Z</cp:lastPrinted>
  <dcterms:created xsi:type="dcterms:W3CDTF">2017-09-06T08:03:00Z</dcterms:created>
  <dcterms:modified xsi:type="dcterms:W3CDTF">2017-09-11T11:42:00Z</dcterms:modified>
</cp:coreProperties>
</file>