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3" w:rsidRDefault="00E66350">
      <w:pPr>
        <w:pStyle w:val="berschrift1"/>
      </w:pPr>
      <w:r>
        <w:t>Pressemitteilung</w:t>
      </w:r>
    </w:p>
    <w:p w:rsidR="00D36A93" w:rsidRDefault="00E66350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D36A93" w:rsidRDefault="00A0692B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Dr. Gunthe</w:t>
      </w:r>
      <w:r w:rsidR="001E1332">
        <w:rPr>
          <w:rFonts w:ascii="Tahoma" w:hAnsi="Tahoma" w:cs="Tahoma"/>
          <w:sz w:val="18"/>
          <w:szCs w:val="22"/>
        </w:rPr>
        <w:t>r</w:t>
      </w:r>
      <w:r>
        <w:rPr>
          <w:rFonts w:ascii="Tahoma" w:hAnsi="Tahoma" w:cs="Tahoma"/>
          <w:sz w:val="18"/>
          <w:szCs w:val="22"/>
        </w:rPr>
        <w:t xml:space="preserve"> Schunk</w:t>
      </w:r>
    </w:p>
    <w:p w:rsidR="00D36A93" w:rsidRPr="00A0692B" w:rsidRDefault="004E622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A0692B">
        <w:rPr>
          <w:sz w:val="18"/>
          <w:szCs w:val="22"/>
          <w:lang w:val="en-US"/>
        </w:rPr>
        <w:t>Corporate Communications</w:t>
      </w:r>
    </w:p>
    <w:p w:rsidR="00D36A93" w:rsidRPr="00F64E21" w:rsidRDefault="00E6635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F64E21">
        <w:rPr>
          <w:sz w:val="18"/>
          <w:szCs w:val="22"/>
          <w:lang w:val="en-US"/>
        </w:rPr>
        <w:t>Vogel Business Media</w:t>
      </w:r>
    </w:p>
    <w:p w:rsidR="00D36A93" w:rsidRPr="00F64E21" w:rsidRDefault="00E6635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F64E21">
        <w:rPr>
          <w:sz w:val="18"/>
          <w:szCs w:val="22"/>
          <w:lang w:val="en-US"/>
        </w:rPr>
        <w:t>97064 Würzburg</w:t>
      </w:r>
    </w:p>
    <w:p w:rsidR="00D36A93" w:rsidRPr="00A0692B" w:rsidRDefault="004E6229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A0692B">
        <w:rPr>
          <w:sz w:val="18"/>
          <w:szCs w:val="22"/>
        </w:rPr>
        <w:t>Tel. +49 931 418-</w:t>
      </w:r>
      <w:r w:rsidR="00A0692B" w:rsidRPr="00A0692B">
        <w:rPr>
          <w:sz w:val="18"/>
          <w:szCs w:val="22"/>
        </w:rPr>
        <w:t>2590</w:t>
      </w:r>
    </w:p>
    <w:p w:rsidR="00D36A93" w:rsidRDefault="00317B32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9" w:history="1">
        <w:r w:rsidR="00F64E21" w:rsidRPr="00041450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F64E21">
        <w:rPr>
          <w:rStyle w:val="absender"/>
          <w:spacing w:val="-2"/>
          <w:sz w:val="18"/>
        </w:rPr>
        <w:t xml:space="preserve"> </w:t>
      </w:r>
    </w:p>
    <w:p w:rsidR="00D36A93" w:rsidRDefault="00317B32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10" w:history="1">
        <w:r w:rsidR="00F64E21" w:rsidRPr="00041450">
          <w:rPr>
            <w:rStyle w:val="Hyperlink"/>
            <w:rFonts w:ascii="Tahoma" w:hAnsi="Tahoma" w:cs="Tahoma"/>
            <w:spacing w:val="-2"/>
            <w:sz w:val="18"/>
            <w:szCs w:val="16"/>
          </w:rPr>
          <w:t>www.vogel.de</w:t>
        </w:r>
      </w:hyperlink>
      <w:r w:rsidR="00F64E21">
        <w:rPr>
          <w:rStyle w:val="absender"/>
          <w:spacing w:val="-2"/>
          <w:sz w:val="18"/>
        </w:rPr>
        <w:t xml:space="preserve"> </w:t>
      </w:r>
    </w:p>
    <w:p w:rsidR="00D36A93" w:rsidRDefault="00D36A93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D36A93" w:rsidRDefault="00A0166A">
      <w:pPr>
        <w:framePr w:w="2552" w:h="1911" w:hSpace="142" w:wrap="around" w:vAnchor="page" w:hAnchor="page" w:x="9099" w:y="2898"/>
        <w:rPr>
          <w:color w:val="000000"/>
          <w:sz w:val="18"/>
          <w:lang w:val="it-IT"/>
        </w:rPr>
      </w:pPr>
      <w:r>
        <w:rPr>
          <w:sz w:val="18"/>
        </w:rPr>
        <w:t>14</w:t>
      </w:r>
      <w:r w:rsidR="00112D9A">
        <w:rPr>
          <w:sz w:val="18"/>
        </w:rPr>
        <w:t>. Februar 2018</w:t>
      </w:r>
    </w:p>
    <w:p w:rsidR="00A0166A" w:rsidRPr="001A04FA" w:rsidRDefault="00A0166A" w:rsidP="00A0166A">
      <w:pPr>
        <w:pStyle w:val="berschrift2"/>
      </w:pPr>
      <w:r w:rsidRPr="001A04FA">
        <w:t>Neues Portal „</w:t>
      </w:r>
      <w:proofErr w:type="spellStart"/>
      <w:r w:rsidRPr="001A04FA">
        <w:t>S</w:t>
      </w:r>
      <w:r>
        <w:t>potlightmetal</w:t>
      </w:r>
      <w:proofErr w:type="spellEnd"/>
      <w:r w:rsidRPr="001A04FA">
        <w:t>“</w:t>
      </w:r>
    </w:p>
    <w:p w:rsidR="00A0166A" w:rsidRPr="00F65DDA" w:rsidRDefault="00A0166A" w:rsidP="00A0166A">
      <w:pPr>
        <w:pStyle w:val="berschrift3"/>
        <w:rPr>
          <w:sz w:val="25"/>
          <w:szCs w:val="25"/>
        </w:rPr>
      </w:pPr>
      <w:r>
        <w:rPr>
          <w:sz w:val="25"/>
          <w:szCs w:val="25"/>
        </w:rPr>
        <w:t>Internationale Content-Plattform für die Leichtmetallguss-Branche</w:t>
      </w:r>
    </w:p>
    <w:p w:rsidR="00A0166A" w:rsidRDefault="00A0166A" w:rsidP="00A0166A">
      <w:pPr>
        <w:pStyle w:val="Standard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Mit </w:t>
      </w:r>
      <w:hyperlink r:id="rId11" w:history="1">
        <w:r w:rsidRPr="001B569B">
          <w:rPr>
            <w:rStyle w:val="Hyperlink"/>
            <w:rFonts w:ascii="Tahoma" w:hAnsi="Tahoma" w:cs="Tahoma"/>
            <w:sz w:val="21"/>
            <w:szCs w:val="21"/>
          </w:rPr>
          <w:t>www.spotlightmetal.com</w:t>
        </w:r>
      </w:hyperlink>
      <w:r>
        <w:rPr>
          <w:rFonts w:ascii="Tahoma" w:hAnsi="Tahoma" w:cs="Tahoma"/>
          <w:sz w:val="21"/>
          <w:szCs w:val="21"/>
        </w:rPr>
        <w:t xml:space="preserve"> ging</w:t>
      </w:r>
      <w:r w:rsidRPr="00705C8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im Januar 2018 ein neues, internationales Angebot der </w:t>
      </w:r>
      <w:proofErr w:type="spellStart"/>
      <w:r>
        <w:rPr>
          <w:rFonts w:ascii="Tahoma" w:hAnsi="Tahoma" w:cs="Tahoma"/>
          <w:sz w:val="21"/>
          <w:szCs w:val="21"/>
        </w:rPr>
        <w:t>NürnbergMesse</w:t>
      </w:r>
      <w:proofErr w:type="spellEnd"/>
      <w:r>
        <w:rPr>
          <w:rFonts w:ascii="Tahoma" w:hAnsi="Tahoma" w:cs="Tahoma"/>
          <w:sz w:val="21"/>
          <w:szCs w:val="21"/>
        </w:rPr>
        <w:t xml:space="preserve"> und des Fachmedienhauses Vogel Business Media an den Start. Das englischsprachige Portal</w:t>
      </w:r>
      <w:r w:rsidRPr="00705C8E">
        <w:rPr>
          <w:rFonts w:ascii="Tahoma" w:hAnsi="Tahoma" w:cs="Tahoma"/>
          <w:sz w:val="21"/>
          <w:szCs w:val="21"/>
        </w:rPr>
        <w:t xml:space="preserve"> befasst sich mit den technischen und wirtschaftlichen Chancen sowie den Herausforderun</w:t>
      </w:r>
      <w:r>
        <w:rPr>
          <w:rFonts w:ascii="Tahoma" w:hAnsi="Tahoma" w:cs="Tahoma"/>
          <w:sz w:val="21"/>
          <w:szCs w:val="21"/>
        </w:rPr>
        <w:t>gen der Leichtmetal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guss-Branche</w:t>
      </w:r>
      <w:r w:rsidRPr="00705C8E">
        <w:rPr>
          <w:rFonts w:ascii="Tahoma" w:hAnsi="Tahoma" w:cs="Tahoma"/>
          <w:sz w:val="21"/>
          <w:szCs w:val="21"/>
        </w:rPr>
        <w:t xml:space="preserve"> und soll Hilfest</w:t>
      </w:r>
      <w:r>
        <w:rPr>
          <w:rFonts w:ascii="Tahoma" w:hAnsi="Tahoma" w:cs="Tahoma"/>
          <w:sz w:val="21"/>
          <w:szCs w:val="21"/>
        </w:rPr>
        <w:t>ellung und Orientierung bieten.</w:t>
      </w:r>
    </w:p>
    <w:p w:rsidR="00A0166A" w:rsidRDefault="00A0166A" w:rsidP="00A0166A">
      <w:pPr>
        <w:pStyle w:val="Standard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705C8E">
        <w:rPr>
          <w:rFonts w:ascii="Tahoma" w:hAnsi="Tahoma" w:cs="Tahoma"/>
          <w:sz w:val="21"/>
          <w:szCs w:val="21"/>
        </w:rPr>
        <w:t xml:space="preserve">Dieser global ausgerichtete Markt ist extremen Treibern und tiefgreifenden Umwälzungen ausgesetzt: Digitalisierung, </w:t>
      </w:r>
      <w:proofErr w:type="spellStart"/>
      <w:r w:rsidRPr="00705C8E">
        <w:rPr>
          <w:rFonts w:ascii="Tahoma" w:hAnsi="Tahoma" w:cs="Tahoma"/>
          <w:sz w:val="21"/>
          <w:szCs w:val="21"/>
        </w:rPr>
        <w:t>eMobility</w:t>
      </w:r>
      <w:proofErr w:type="spellEnd"/>
      <w:r w:rsidRPr="00705C8E">
        <w:rPr>
          <w:rFonts w:ascii="Tahoma" w:hAnsi="Tahoma" w:cs="Tahoma"/>
          <w:sz w:val="21"/>
          <w:szCs w:val="21"/>
        </w:rPr>
        <w:t xml:space="preserve"> und alternative Fertigung</w:t>
      </w:r>
      <w:r w:rsidRPr="00705C8E">
        <w:rPr>
          <w:rFonts w:ascii="Tahoma" w:hAnsi="Tahoma" w:cs="Tahoma"/>
          <w:sz w:val="21"/>
          <w:szCs w:val="21"/>
        </w:rPr>
        <w:t>s</w:t>
      </w:r>
      <w:r w:rsidRPr="00705C8E">
        <w:rPr>
          <w:rFonts w:ascii="Tahoma" w:hAnsi="Tahoma" w:cs="Tahoma"/>
          <w:sz w:val="21"/>
          <w:szCs w:val="21"/>
        </w:rPr>
        <w:t>verfahren wie Additive Manufacturing zwingen etablierte Anbieter von Alumin</w:t>
      </w:r>
      <w:r w:rsidRPr="00705C8E">
        <w:rPr>
          <w:rFonts w:ascii="Tahoma" w:hAnsi="Tahoma" w:cs="Tahoma"/>
          <w:sz w:val="21"/>
          <w:szCs w:val="21"/>
        </w:rPr>
        <w:t>i</w:t>
      </w:r>
      <w:r w:rsidRPr="00705C8E">
        <w:rPr>
          <w:rFonts w:ascii="Tahoma" w:hAnsi="Tahoma" w:cs="Tahoma"/>
          <w:sz w:val="21"/>
          <w:szCs w:val="21"/>
        </w:rPr>
        <w:t>um-, Magnesium- und Zinkdruckgussprodukten, schnell auf neuartige Trends zu reagieren und sich rasch an verän</w:t>
      </w:r>
      <w:r>
        <w:rPr>
          <w:rFonts w:ascii="Tahoma" w:hAnsi="Tahoma" w:cs="Tahoma"/>
          <w:sz w:val="21"/>
          <w:szCs w:val="21"/>
        </w:rPr>
        <w:t>derte Kundenwünsche anzupassen.</w:t>
      </w:r>
    </w:p>
    <w:p w:rsidR="00A0166A" w:rsidRDefault="00A0166A" w:rsidP="00A0166A">
      <w:pPr>
        <w:pStyle w:val="StandardWeb"/>
        <w:spacing w:before="0" w:beforeAutospacing="0" w:after="60" w:after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Daher deckt die neue digitale </w:t>
      </w:r>
      <w:proofErr w:type="spellStart"/>
      <w:r>
        <w:rPr>
          <w:rFonts w:ascii="Tahoma" w:hAnsi="Tahoma" w:cs="Tahoma"/>
          <w:sz w:val="21"/>
          <w:szCs w:val="21"/>
        </w:rPr>
        <w:t>Contentplattform</w:t>
      </w:r>
      <w:proofErr w:type="spellEnd"/>
      <w:r>
        <w:rPr>
          <w:rFonts w:ascii="Tahoma" w:hAnsi="Tahoma" w:cs="Tahoma"/>
          <w:sz w:val="21"/>
          <w:szCs w:val="21"/>
        </w:rPr>
        <w:t xml:space="preserve"> die gesamte Wertschöpfung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kette in folgenden drei Themenkanälen ab:</w:t>
      </w:r>
    </w:p>
    <w:p w:rsidR="00A0166A" w:rsidRPr="008255DB" w:rsidRDefault="00A0166A" w:rsidP="00A0166A">
      <w:pPr>
        <w:pStyle w:val="Listenabsatz"/>
        <w:numPr>
          <w:ilvl w:val="0"/>
          <w:numId w:val="2"/>
        </w:numPr>
        <w:rPr>
          <w:rFonts w:ascii="Tahoma" w:eastAsia="Times New Roman" w:hAnsi="Tahoma" w:cs="Tahoma"/>
          <w:sz w:val="21"/>
          <w:szCs w:val="21"/>
          <w:lang w:eastAsia="de-DE"/>
        </w:rPr>
      </w:pPr>
      <w:proofErr w:type="spellStart"/>
      <w:r w:rsidRPr="008255DB">
        <w:rPr>
          <w:rFonts w:ascii="Tahoma" w:eastAsia="Times New Roman" w:hAnsi="Tahoma" w:cs="Tahoma"/>
          <w:b/>
          <w:sz w:val="21"/>
          <w:szCs w:val="21"/>
          <w:lang w:eastAsia="de-DE"/>
        </w:rPr>
        <w:t>Markets</w:t>
      </w:r>
      <w:proofErr w:type="spellEnd"/>
      <w:r>
        <w:rPr>
          <w:rFonts w:ascii="Tahoma" w:eastAsia="Times New Roman" w:hAnsi="Tahoma" w:cs="Tahoma"/>
          <w:sz w:val="21"/>
          <w:szCs w:val="21"/>
          <w:lang w:eastAsia="de-DE"/>
        </w:rPr>
        <w:t>: Marktn</w:t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 xml:space="preserve">euigkeiten, Rohstoffpreise, Marktentwicklungen, </w:t>
      </w:r>
      <w:r>
        <w:rPr>
          <w:rFonts w:ascii="Tahoma" w:eastAsia="Times New Roman" w:hAnsi="Tahoma" w:cs="Tahoma"/>
          <w:sz w:val="21"/>
          <w:szCs w:val="21"/>
          <w:lang w:eastAsia="de-DE"/>
        </w:rPr>
        <w:br/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 xml:space="preserve">Messen, Awards </w:t>
      </w:r>
    </w:p>
    <w:p w:rsidR="00A0166A" w:rsidRPr="008255DB" w:rsidRDefault="00A0166A" w:rsidP="00A0166A">
      <w:pPr>
        <w:pStyle w:val="Listenabsatz"/>
        <w:numPr>
          <w:ilvl w:val="0"/>
          <w:numId w:val="2"/>
        </w:numPr>
        <w:rPr>
          <w:rFonts w:ascii="Tahoma" w:eastAsia="Times New Roman" w:hAnsi="Tahoma" w:cs="Tahoma"/>
          <w:sz w:val="21"/>
          <w:szCs w:val="21"/>
          <w:lang w:eastAsia="de-DE"/>
        </w:rPr>
      </w:pPr>
      <w:r w:rsidRPr="008255DB">
        <w:rPr>
          <w:rFonts w:ascii="Tahoma" w:eastAsia="Times New Roman" w:hAnsi="Tahoma" w:cs="Tahoma"/>
          <w:b/>
          <w:sz w:val="21"/>
          <w:szCs w:val="21"/>
          <w:lang w:eastAsia="de-DE"/>
        </w:rPr>
        <w:t>Technologies:</w:t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 xml:space="preserve"> Neue Verfahren in der Druckgussbranche, neue</w:t>
      </w:r>
      <w:r>
        <w:rPr>
          <w:rFonts w:ascii="Tahoma" w:eastAsia="Times New Roman" w:hAnsi="Tahoma" w:cs="Tahoma"/>
          <w:sz w:val="21"/>
          <w:szCs w:val="21"/>
          <w:lang w:eastAsia="de-DE"/>
        </w:rPr>
        <w:br/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>Technologien, konkurrierende Verfahren wie additive Fertigung und</w:t>
      </w:r>
      <w:r>
        <w:rPr>
          <w:rFonts w:ascii="Tahoma" w:eastAsia="Times New Roman" w:hAnsi="Tahoma" w:cs="Tahoma"/>
          <w:sz w:val="21"/>
          <w:szCs w:val="21"/>
          <w:lang w:eastAsia="de-DE"/>
        </w:rPr>
        <w:br/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>3</w:t>
      </w:r>
      <w:r>
        <w:rPr>
          <w:rFonts w:ascii="Tahoma" w:eastAsia="Times New Roman" w:hAnsi="Tahoma" w:cs="Tahoma"/>
          <w:sz w:val="21"/>
          <w:szCs w:val="21"/>
          <w:lang w:eastAsia="de-DE"/>
        </w:rPr>
        <w:t>D-</w:t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>Druck, Innovationen, Industrie 4.0, Werkstoffe, Legierungen</w:t>
      </w:r>
    </w:p>
    <w:p w:rsidR="00A0166A" w:rsidRPr="008255DB" w:rsidRDefault="00A0166A" w:rsidP="00A0166A">
      <w:pPr>
        <w:pStyle w:val="Listenabsatz"/>
        <w:numPr>
          <w:ilvl w:val="0"/>
          <w:numId w:val="2"/>
        </w:numPr>
        <w:spacing w:after="120"/>
        <w:ind w:left="641" w:hanging="357"/>
        <w:rPr>
          <w:rFonts w:ascii="Tahoma" w:eastAsia="Times New Roman" w:hAnsi="Tahoma" w:cs="Tahoma"/>
          <w:sz w:val="21"/>
          <w:szCs w:val="21"/>
          <w:lang w:eastAsia="de-DE"/>
        </w:rPr>
      </w:pPr>
      <w:r w:rsidRPr="008255DB">
        <w:rPr>
          <w:rFonts w:ascii="Tahoma" w:eastAsia="Times New Roman" w:hAnsi="Tahoma" w:cs="Tahoma"/>
          <w:b/>
          <w:sz w:val="21"/>
          <w:szCs w:val="21"/>
          <w:lang w:eastAsia="de-DE"/>
        </w:rPr>
        <w:t>Industries:</w:t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 xml:space="preserve"> Automobilindustrie, Medizintechnologie, Luft- und Rau</w:t>
      </w:r>
      <w:r w:rsidRPr="008255DB">
        <w:rPr>
          <w:rFonts w:ascii="Tahoma" w:eastAsia="Times New Roman" w:hAnsi="Tahoma" w:cs="Tahoma"/>
          <w:sz w:val="21"/>
          <w:szCs w:val="21"/>
          <w:lang w:eastAsia="de-DE"/>
        </w:rPr>
        <w:t>m</w:t>
      </w:r>
      <w:r>
        <w:rPr>
          <w:rFonts w:ascii="Tahoma" w:eastAsia="Times New Roman" w:hAnsi="Tahoma" w:cs="Tahoma"/>
          <w:sz w:val="21"/>
          <w:szCs w:val="21"/>
          <w:lang w:eastAsia="de-DE"/>
        </w:rPr>
        <w:t>fahrt und Elektronik</w:t>
      </w:r>
    </w:p>
    <w:p w:rsidR="00A0166A" w:rsidRPr="00705C8E" w:rsidRDefault="00A0166A" w:rsidP="00A0166A">
      <w:pPr>
        <w:spacing w:after="120"/>
        <w:rPr>
          <w:szCs w:val="21"/>
        </w:rPr>
      </w:pPr>
      <w:r w:rsidRPr="00705FE1">
        <w:rPr>
          <w:szCs w:val="21"/>
        </w:rPr>
        <w:t>Zielgruppe</w:t>
      </w:r>
      <w:r>
        <w:rPr>
          <w:szCs w:val="21"/>
        </w:rPr>
        <w:t>n</w:t>
      </w:r>
      <w:r w:rsidRPr="00705FE1">
        <w:rPr>
          <w:szCs w:val="21"/>
        </w:rPr>
        <w:t xml:space="preserve"> der Plattform sind Maschinen- und Anlagenhersteller, Zulieferer für die Gussindustrie, Gießereien sowie Rohstoff- und Marktexperten. Darüber hinaus richtet sich das Inhaltsangebot auch an die Abnehmermärkte der Gus</w:t>
      </w:r>
      <w:r w:rsidRPr="00705FE1">
        <w:rPr>
          <w:szCs w:val="21"/>
        </w:rPr>
        <w:t>s</w:t>
      </w:r>
      <w:r w:rsidRPr="00705FE1">
        <w:rPr>
          <w:szCs w:val="21"/>
        </w:rPr>
        <w:t xml:space="preserve">erzeugnisse und arbeitet in Praxisberichten, Reportagen und </w:t>
      </w:r>
      <w:proofErr w:type="spellStart"/>
      <w:r w:rsidRPr="00705FE1">
        <w:rPr>
          <w:szCs w:val="21"/>
        </w:rPr>
        <w:t>Anwendungs</w:t>
      </w:r>
      <w:r>
        <w:rPr>
          <w:szCs w:val="21"/>
        </w:rPr>
        <w:softHyphen/>
      </w:r>
      <w:r w:rsidRPr="00705FE1">
        <w:rPr>
          <w:szCs w:val="21"/>
        </w:rPr>
        <w:t>szenarien</w:t>
      </w:r>
      <w:proofErr w:type="spellEnd"/>
      <w:r w:rsidRPr="00705FE1">
        <w:rPr>
          <w:szCs w:val="21"/>
        </w:rPr>
        <w:t xml:space="preserve"> die Besonderheiten der verschiedenen Produkte heraus. Thematisch soll</w:t>
      </w:r>
      <w:r>
        <w:rPr>
          <w:szCs w:val="21"/>
        </w:rPr>
        <w:t xml:space="preserve"> beispielsweise</w:t>
      </w:r>
      <w:r w:rsidRPr="00705FE1">
        <w:rPr>
          <w:szCs w:val="21"/>
        </w:rPr>
        <w:t xml:space="preserve"> über aktuelle Entwicklungen in der Branche, technologische Innovationen, Verfahrenstechniken, Vorteile der Leichtmetal</w:t>
      </w:r>
      <w:r>
        <w:rPr>
          <w:szCs w:val="21"/>
        </w:rPr>
        <w:t>le und der Fert</w:t>
      </w:r>
      <w:r>
        <w:rPr>
          <w:szCs w:val="21"/>
        </w:rPr>
        <w:t>i</w:t>
      </w:r>
      <w:r>
        <w:rPr>
          <w:szCs w:val="21"/>
        </w:rPr>
        <w:t>gungsweisen</w:t>
      </w:r>
      <w:r w:rsidRPr="00705FE1">
        <w:rPr>
          <w:szCs w:val="21"/>
        </w:rPr>
        <w:t xml:space="preserve"> berichtet werden.</w:t>
      </w:r>
    </w:p>
    <w:p w:rsidR="00A0166A" w:rsidRPr="006B6B33" w:rsidRDefault="00A0166A" w:rsidP="00A0166A">
      <w:pPr>
        <w:spacing w:after="120"/>
        <w:rPr>
          <w:szCs w:val="21"/>
        </w:rPr>
      </w:pPr>
      <w:r>
        <w:t xml:space="preserve">Das neue Portal finden Sie unter </w:t>
      </w:r>
      <w:hyperlink r:id="rId12" w:history="1">
        <w:r w:rsidRPr="00585FA4">
          <w:rPr>
            <w:rStyle w:val="Hyperlink"/>
          </w:rPr>
          <w:t>www.spotlightmetal.com</w:t>
        </w:r>
      </w:hyperlink>
      <w:r>
        <w:t>.</w:t>
      </w:r>
    </w:p>
    <w:p w:rsidR="006B6B33" w:rsidRDefault="006B6B33" w:rsidP="00485A02">
      <w:pPr>
        <w:spacing w:after="120"/>
      </w:pPr>
    </w:p>
    <w:p w:rsidR="00A0166A" w:rsidRPr="006B6B33" w:rsidRDefault="00A0166A" w:rsidP="00485A02">
      <w:pPr>
        <w:spacing w:after="120"/>
        <w:rPr>
          <w:szCs w:val="21"/>
        </w:rPr>
      </w:pPr>
      <w:bookmarkStart w:id="0" w:name="_GoBack"/>
      <w:bookmarkEnd w:id="0"/>
    </w:p>
    <w:p w:rsidR="00112D9A" w:rsidRDefault="00BB1796" w:rsidP="00112D9A">
      <w:pPr>
        <w:pStyle w:val="Abbinder"/>
        <w:spacing w:before="0"/>
        <w:rPr>
          <w:sz w:val="19"/>
          <w:szCs w:val="19"/>
        </w:rPr>
      </w:pPr>
      <w:r w:rsidRPr="00FB693D">
        <w:rPr>
          <w:b/>
          <w:bCs/>
          <w:sz w:val="19"/>
          <w:szCs w:val="19"/>
        </w:rPr>
        <w:t>Vogel Business Media</w:t>
      </w:r>
      <w:r w:rsidR="004E6229">
        <w:rPr>
          <w:bCs/>
          <w:sz w:val="19"/>
          <w:szCs w:val="19"/>
        </w:rPr>
        <w:t xml:space="preserve"> ist Deutschlands großes Fachmedienhaus</w:t>
      </w:r>
      <w:r>
        <w:rPr>
          <w:sz w:val="19"/>
          <w:szCs w:val="19"/>
        </w:rPr>
        <w:t xml:space="preserve"> </w:t>
      </w:r>
      <w:r w:rsidRPr="00FB693D">
        <w:rPr>
          <w:sz w:val="19"/>
          <w:szCs w:val="19"/>
        </w:rPr>
        <w:t xml:space="preserve">mit </w:t>
      </w:r>
      <w:r>
        <w:rPr>
          <w:sz w:val="19"/>
          <w:szCs w:val="19"/>
        </w:rPr>
        <w:t>100</w:t>
      </w:r>
      <w:r w:rsidR="00EE5F31">
        <w:rPr>
          <w:sz w:val="19"/>
          <w:szCs w:val="19"/>
        </w:rPr>
        <w:t>+</w:t>
      </w:r>
      <w:r>
        <w:rPr>
          <w:sz w:val="19"/>
          <w:szCs w:val="19"/>
        </w:rPr>
        <w:t xml:space="preserve"> Fachzeit</w:t>
      </w:r>
      <w:r w:rsidR="004E6229">
        <w:rPr>
          <w:sz w:val="19"/>
          <w:szCs w:val="19"/>
        </w:rPr>
        <w:softHyphen/>
      </w:r>
      <w:r>
        <w:rPr>
          <w:sz w:val="19"/>
          <w:szCs w:val="19"/>
        </w:rPr>
        <w:t>schriften,</w:t>
      </w:r>
      <w:r w:rsidRPr="00FB693D">
        <w:rPr>
          <w:sz w:val="19"/>
          <w:szCs w:val="19"/>
        </w:rPr>
        <w:t xml:space="preserve"> 100</w:t>
      </w:r>
      <w:r w:rsidR="00277DED">
        <w:rPr>
          <w:sz w:val="19"/>
          <w:szCs w:val="19"/>
        </w:rPr>
        <w:t>+</w:t>
      </w:r>
      <w:r w:rsidRPr="00FB693D">
        <w:rPr>
          <w:sz w:val="19"/>
          <w:szCs w:val="19"/>
        </w:rPr>
        <w:t xml:space="preserve"> Webportalen</w:t>
      </w:r>
      <w:r>
        <w:rPr>
          <w:sz w:val="19"/>
          <w:szCs w:val="19"/>
        </w:rPr>
        <w:t>, 100</w:t>
      </w:r>
      <w:r w:rsidR="00277DED">
        <w:rPr>
          <w:sz w:val="19"/>
          <w:szCs w:val="19"/>
        </w:rPr>
        <w:t>+</w:t>
      </w:r>
      <w:r>
        <w:rPr>
          <w:sz w:val="19"/>
          <w:szCs w:val="19"/>
        </w:rPr>
        <w:t xml:space="preserve"> Business-Events</w:t>
      </w:r>
      <w:r w:rsidRPr="00FB693D">
        <w:rPr>
          <w:sz w:val="19"/>
          <w:szCs w:val="19"/>
        </w:rPr>
        <w:t xml:space="preserve"> sowie zahlreichen</w:t>
      </w:r>
      <w:r>
        <w:rPr>
          <w:sz w:val="19"/>
          <w:szCs w:val="19"/>
        </w:rPr>
        <w:t xml:space="preserve"> mobilen Ange</w:t>
      </w:r>
      <w:r w:rsidR="004E6229">
        <w:rPr>
          <w:sz w:val="19"/>
          <w:szCs w:val="19"/>
        </w:rPr>
        <w:softHyphen/>
      </w:r>
      <w:r>
        <w:rPr>
          <w:sz w:val="19"/>
          <w:szCs w:val="19"/>
        </w:rPr>
        <w:t>boten und</w:t>
      </w:r>
      <w:r w:rsidRPr="00FB693D">
        <w:rPr>
          <w:sz w:val="19"/>
          <w:szCs w:val="19"/>
        </w:rPr>
        <w:t xml:space="preserve"> internationalen Aktivitäten. Hauptsitz ist</w:t>
      </w:r>
      <w:r w:rsidR="001D607D">
        <w:rPr>
          <w:sz w:val="19"/>
          <w:szCs w:val="19"/>
        </w:rPr>
        <w:t xml:space="preserve"> Würzburg. Die Print- und Digital</w:t>
      </w:r>
      <w:r w:rsidRPr="00FB693D">
        <w:rPr>
          <w:sz w:val="19"/>
          <w:szCs w:val="19"/>
        </w:rPr>
        <w:t>-Medien</w:t>
      </w:r>
      <w:r w:rsidR="00FC0440">
        <w:rPr>
          <w:sz w:val="19"/>
          <w:szCs w:val="19"/>
        </w:rPr>
        <w:t xml:space="preserve"> </w:t>
      </w:r>
      <w:r w:rsidRPr="00FB693D">
        <w:rPr>
          <w:sz w:val="19"/>
          <w:szCs w:val="19"/>
        </w:rPr>
        <w:t xml:space="preserve">bedienen </w:t>
      </w:r>
      <w:r w:rsidR="00FC0440">
        <w:rPr>
          <w:sz w:val="19"/>
          <w:szCs w:val="19"/>
        </w:rPr>
        <w:t>rund 20 </w:t>
      </w:r>
      <w:r w:rsidRPr="00FB693D">
        <w:rPr>
          <w:sz w:val="19"/>
          <w:szCs w:val="19"/>
        </w:rPr>
        <w:t xml:space="preserve">Branchen </w:t>
      </w:r>
      <w:r w:rsidR="00FC0440">
        <w:rPr>
          <w:sz w:val="19"/>
          <w:szCs w:val="19"/>
        </w:rPr>
        <w:t xml:space="preserve">in den Wirtschaftsfeldern </w:t>
      </w:r>
      <w:r w:rsidRPr="00FB693D">
        <w:rPr>
          <w:sz w:val="19"/>
          <w:szCs w:val="19"/>
        </w:rPr>
        <w:t>Industrie, Automobil, Informationstechnologie</w:t>
      </w:r>
      <w:r w:rsidR="001D607D">
        <w:rPr>
          <w:sz w:val="19"/>
          <w:szCs w:val="19"/>
        </w:rPr>
        <w:t xml:space="preserve">, </w:t>
      </w:r>
      <w:r w:rsidRPr="00FB693D">
        <w:rPr>
          <w:sz w:val="19"/>
          <w:szCs w:val="19"/>
        </w:rPr>
        <w:t>Recht/Wirtschaft/</w:t>
      </w:r>
      <w:r w:rsidR="004E6229">
        <w:rPr>
          <w:sz w:val="19"/>
          <w:szCs w:val="19"/>
        </w:rPr>
        <w:t>Steuern</w:t>
      </w:r>
      <w:r w:rsidR="00FC0440">
        <w:rPr>
          <w:sz w:val="19"/>
          <w:szCs w:val="19"/>
        </w:rPr>
        <w:t xml:space="preserve"> und B2B-Kommunikation</w:t>
      </w:r>
      <w:r w:rsidR="004E6229">
        <w:rPr>
          <w:sz w:val="19"/>
          <w:szCs w:val="19"/>
        </w:rPr>
        <w:t xml:space="preserve">. </w:t>
      </w:r>
      <w:r w:rsidR="00066858" w:rsidRPr="00066858">
        <w:rPr>
          <w:sz w:val="19"/>
          <w:szCs w:val="19"/>
        </w:rPr>
        <w:t>Weitere Angebote reichen von Messedienstleistungen über Kommunikationsservices, Kontak</w:t>
      </w:r>
      <w:r w:rsidR="00066858" w:rsidRPr="00066858">
        <w:rPr>
          <w:sz w:val="19"/>
          <w:szCs w:val="19"/>
        </w:rPr>
        <w:t>t</w:t>
      </w:r>
      <w:r w:rsidR="00066858" w:rsidRPr="00066858">
        <w:rPr>
          <w:sz w:val="19"/>
          <w:szCs w:val="19"/>
        </w:rPr>
        <w:t>experten und Communitys bis zu</w:t>
      </w:r>
      <w:r w:rsidR="00066858">
        <w:rPr>
          <w:sz w:val="19"/>
          <w:szCs w:val="19"/>
        </w:rPr>
        <w:t xml:space="preserve"> Market </w:t>
      </w:r>
      <w:proofErr w:type="spellStart"/>
      <w:r w:rsidR="00066858">
        <w:rPr>
          <w:sz w:val="19"/>
          <w:szCs w:val="19"/>
        </w:rPr>
        <w:t>Intelligence</w:t>
      </w:r>
      <w:proofErr w:type="spellEnd"/>
      <w:r w:rsidR="00066858">
        <w:rPr>
          <w:sz w:val="19"/>
          <w:szCs w:val="19"/>
        </w:rPr>
        <w:t xml:space="preserve"> &amp; </w:t>
      </w:r>
      <w:proofErr w:type="spellStart"/>
      <w:r w:rsidR="00066858">
        <w:rPr>
          <w:sz w:val="19"/>
          <w:szCs w:val="19"/>
        </w:rPr>
        <w:t>Insights</w:t>
      </w:r>
      <w:proofErr w:type="spellEnd"/>
      <w:r w:rsidR="00A55048">
        <w:rPr>
          <w:sz w:val="19"/>
          <w:szCs w:val="19"/>
        </w:rPr>
        <w:t xml:space="preserve">. </w:t>
      </w:r>
      <w:r w:rsidR="004E6229">
        <w:rPr>
          <w:sz w:val="19"/>
          <w:szCs w:val="19"/>
        </w:rPr>
        <w:t>Das Unternehmen feiert</w:t>
      </w:r>
      <w:r w:rsidR="00FC0440">
        <w:rPr>
          <w:sz w:val="19"/>
          <w:szCs w:val="19"/>
        </w:rPr>
        <w:t>e</w:t>
      </w:r>
      <w:r w:rsidR="004E6229">
        <w:rPr>
          <w:sz w:val="19"/>
          <w:szCs w:val="19"/>
        </w:rPr>
        <w:t xml:space="preserve"> 2016</w:t>
      </w:r>
      <w:r w:rsidRPr="00FB693D">
        <w:rPr>
          <w:sz w:val="19"/>
          <w:szCs w:val="19"/>
        </w:rPr>
        <w:t xml:space="preserve"> seinen</w:t>
      </w:r>
      <w:r w:rsidR="004E6229">
        <w:rPr>
          <w:sz w:val="19"/>
          <w:szCs w:val="19"/>
        </w:rPr>
        <w:t xml:space="preserve"> 125</w:t>
      </w:r>
      <w:r>
        <w:rPr>
          <w:sz w:val="19"/>
          <w:szCs w:val="19"/>
        </w:rPr>
        <w:t>.</w:t>
      </w:r>
      <w:r w:rsidR="00FC0440">
        <w:rPr>
          <w:sz w:val="19"/>
          <w:szCs w:val="19"/>
        </w:rPr>
        <w:t> </w:t>
      </w:r>
      <w:r w:rsidRPr="00FB693D">
        <w:rPr>
          <w:sz w:val="19"/>
          <w:szCs w:val="19"/>
        </w:rPr>
        <w:t>Geburtstag.</w:t>
      </w:r>
    </w:p>
    <w:p w:rsidR="00D36A93" w:rsidRDefault="00A71F0A" w:rsidP="006B6B33">
      <w:pPr>
        <w:spacing w:before="120"/>
        <w:jc w:val="center"/>
        <w:rPr>
          <w:sz w:val="19"/>
          <w:szCs w:val="19"/>
        </w:rPr>
      </w:pPr>
      <w:r w:rsidRPr="0062377E">
        <w:rPr>
          <w:sz w:val="19"/>
          <w:szCs w:val="19"/>
        </w:rPr>
        <w:t xml:space="preserve">Diese Pressemitteilung finden Sie auch unter </w:t>
      </w:r>
      <w:hyperlink r:id="rId13" w:history="1">
        <w:r w:rsidRPr="0062377E">
          <w:rPr>
            <w:rStyle w:val="Hyperlink"/>
            <w:sz w:val="19"/>
            <w:szCs w:val="19"/>
          </w:rPr>
          <w:t>www.vogel.de</w:t>
        </w:r>
      </w:hyperlink>
      <w:r w:rsidRPr="0062377E">
        <w:rPr>
          <w:sz w:val="19"/>
          <w:szCs w:val="19"/>
        </w:rPr>
        <w:t>.</w:t>
      </w:r>
      <w:r w:rsidRPr="0062377E">
        <w:rPr>
          <w:sz w:val="19"/>
          <w:szCs w:val="19"/>
        </w:rPr>
        <w:br/>
        <w:t>Belegexemplar/Link erbeten.</w:t>
      </w:r>
    </w:p>
    <w:p w:rsidR="00C65BFB" w:rsidRPr="006B6B33" w:rsidRDefault="00C65BFB" w:rsidP="0057066A">
      <w:pPr>
        <w:spacing w:before="120"/>
        <w:rPr>
          <w:sz w:val="19"/>
          <w:szCs w:val="19"/>
        </w:rPr>
      </w:pPr>
    </w:p>
    <w:sectPr w:rsidR="00C65BFB" w:rsidRPr="006B6B3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32" w:rsidRDefault="00317B32">
      <w:r>
        <w:separator/>
      </w:r>
    </w:p>
  </w:endnote>
  <w:endnote w:type="continuationSeparator" w:id="0">
    <w:p w:rsidR="00317B32" w:rsidRDefault="0031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BB1796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D10519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E1EB68E" wp14:editId="1B4E33AA">
          <wp:simplePos x="0" y="0"/>
          <wp:positionH relativeFrom="column">
            <wp:posOffset>4897120</wp:posOffset>
          </wp:positionH>
          <wp:positionV relativeFrom="paragraph">
            <wp:posOffset>-1920875</wp:posOffset>
          </wp:positionV>
          <wp:extent cx="1800225" cy="2552700"/>
          <wp:effectExtent l="0" t="0" r="9525" b="0"/>
          <wp:wrapNone/>
          <wp:docPr id="1" name="Grafik 1" descr="J:\Layoutpool\Medienproduktion\576_APO_Agenturbereich\02__VBM_CD_Grafik-und-Werbemittel\03__VBM_CD_GESCHAEFTSausstattung\VBM_Briefbogen\#_Word_Vorlage\Briefbogen_VBM_2018_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ayoutpool\Medienproduktion\576_APO_Agenturbereich\02__VBM_CD_Grafik-und-Werbemittel\03__VBM_CD_GESCHAEFTSausstattung\VBM_Briefbogen\#_Word_Vorlage\Briefbogen_VBM_2018_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32" w:rsidRDefault="00317B32">
      <w:r>
        <w:separator/>
      </w:r>
    </w:p>
  </w:footnote>
  <w:footnote w:type="continuationSeparator" w:id="0">
    <w:p w:rsidR="00317B32" w:rsidRDefault="0031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C65BFB">
    <w:pPr>
      <w:ind w:right="-801"/>
    </w:pPr>
    <w:r>
      <w:rPr>
        <w:noProof/>
        <w:sz w:val="20"/>
      </w:rPr>
      <w:drawing>
        <wp:anchor distT="0" distB="0" distL="114300" distR="114300" simplePos="0" relativeHeight="251655679" behindDoc="1" locked="0" layoutInCell="1" allowOverlap="1" wp14:anchorId="33585631" wp14:editId="5EEF61DF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6721475" cy="718185"/>
          <wp:effectExtent l="0" t="0" r="3175" b="5715"/>
          <wp:wrapNone/>
          <wp:docPr id="2" name="Bild 20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96">
      <w:tab/>
    </w: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Pr="00424887" w:rsidRDefault="00424887">
    <w:pPr>
      <w:pStyle w:val="Kopfzeile"/>
      <w:rPr>
        <w:b/>
      </w:rPr>
    </w:pPr>
    <w:r w:rsidRPr="00DD4E2C">
      <w:rPr>
        <w:noProof/>
      </w:rPr>
      <w:drawing>
        <wp:anchor distT="0" distB="0" distL="114300" distR="114300" simplePos="0" relativeHeight="251663872" behindDoc="0" locked="0" layoutInCell="1" allowOverlap="1" wp14:anchorId="08EC6DAE" wp14:editId="71386933">
          <wp:simplePos x="0" y="0"/>
          <wp:positionH relativeFrom="column">
            <wp:posOffset>3830320</wp:posOffset>
          </wp:positionH>
          <wp:positionV relativeFrom="paragraph">
            <wp:posOffset>417195</wp:posOffset>
          </wp:positionV>
          <wp:extent cx="2456532" cy="340121"/>
          <wp:effectExtent l="0" t="0" r="1270" b="317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532" cy="3401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BFB" w:rsidRPr="00424887">
      <w:rPr>
        <w:b/>
        <w:noProof/>
        <w:sz w:val="20"/>
      </w:rPr>
      <w:drawing>
        <wp:anchor distT="0" distB="0" distL="114300" distR="114300" simplePos="0" relativeHeight="251661824" behindDoc="1" locked="0" layoutInCell="1" allowOverlap="1" wp14:anchorId="30AABD98" wp14:editId="2138408B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6721475" cy="718185"/>
          <wp:effectExtent l="0" t="0" r="3175" b="5715"/>
          <wp:wrapNone/>
          <wp:docPr id="20" name="Bild 20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opf_vb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96" w:rsidRPr="00424887">
      <w:rPr>
        <w:b/>
        <w:noProof/>
      </w:rPr>
      <w:tab/>
    </w:r>
    <w:r w:rsidR="00BB1796" w:rsidRPr="00424887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983"/>
    <w:multiLevelType w:val="hybridMultilevel"/>
    <w:tmpl w:val="7BA03F62"/>
    <w:lvl w:ilvl="0" w:tplc="89424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pacing w:val="12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8715CA"/>
    <w:multiLevelType w:val="hybridMultilevel"/>
    <w:tmpl w:val="5A04DBE8"/>
    <w:lvl w:ilvl="0" w:tplc="894240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pacing w:val="120"/>
        <w:sz w:val="20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0"/>
    <w:rsid w:val="0000202A"/>
    <w:rsid w:val="00004AB2"/>
    <w:rsid w:val="00025095"/>
    <w:rsid w:val="00066858"/>
    <w:rsid w:val="00112D9A"/>
    <w:rsid w:val="00125B46"/>
    <w:rsid w:val="0015584E"/>
    <w:rsid w:val="001C54FC"/>
    <w:rsid w:val="001D607D"/>
    <w:rsid w:val="001E1332"/>
    <w:rsid w:val="001E6BDF"/>
    <w:rsid w:val="002150CB"/>
    <w:rsid w:val="00241694"/>
    <w:rsid w:val="00262085"/>
    <w:rsid w:val="00277DED"/>
    <w:rsid w:val="0031704B"/>
    <w:rsid w:val="00317B32"/>
    <w:rsid w:val="0039465B"/>
    <w:rsid w:val="00394794"/>
    <w:rsid w:val="003B1C28"/>
    <w:rsid w:val="003C4064"/>
    <w:rsid w:val="003D2466"/>
    <w:rsid w:val="00424887"/>
    <w:rsid w:val="00485A02"/>
    <w:rsid w:val="004E6229"/>
    <w:rsid w:val="005270D8"/>
    <w:rsid w:val="0057066A"/>
    <w:rsid w:val="005A6906"/>
    <w:rsid w:val="005B1705"/>
    <w:rsid w:val="006350EB"/>
    <w:rsid w:val="00692CE3"/>
    <w:rsid w:val="00695413"/>
    <w:rsid w:val="006B6B33"/>
    <w:rsid w:val="006C22FD"/>
    <w:rsid w:val="00701FE7"/>
    <w:rsid w:val="007401B1"/>
    <w:rsid w:val="007C48EA"/>
    <w:rsid w:val="008244DC"/>
    <w:rsid w:val="008300F1"/>
    <w:rsid w:val="00876A4B"/>
    <w:rsid w:val="008A64B1"/>
    <w:rsid w:val="008E40D4"/>
    <w:rsid w:val="009D5CB8"/>
    <w:rsid w:val="009E619A"/>
    <w:rsid w:val="009F51B5"/>
    <w:rsid w:val="00A0166A"/>
    <w:rsid w:val="00A0692B"/>
    <w:rsid w:val="00A55048"/>
    <w:rsid w:val="00A71F0A"/>
    <w:rsid w:val="00A76247"/>
    <w:rsid w:val="00A77968"/>
    <w:rsid w:val="00AF5C56"/>
    <w:rsid w:val="00B91DB6"/>
    <w:rsid w:val="00BA3DCD"/>
    <w:rsid w:val="00BB1796"/>
    <w:rsid w:val="00C65BFB"/>
    <w:rsid w:val="00CF6573"/>
    <w:rsid w:val="00D10519"/>
    <w:rsid w:val="00D36A93"/>
    <w:rsid w:val="00E66350"/>
    <w:rsid w:val="00EA7F16"/>
    <w:rsid w:val="00EE5F31"/>
    <w:rsid w:val="00F61BA1"/>
    <w:rsid w:val="00F64E21"/>
    <w:rsid w:val="00F6531E"/>
    <w:rsid w:val="00F65DDA"/>
    <w:rsid w:val="00F81A9D"/>
    <w:rsid w:val="00F91418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6C22FD"/>
    <w:pPr>
      <w:keepNext/>
      <w:spacing w:before="240" w:after="60"/>
      <w:outlineLvl w:val="1"/>
    </w:pPr>
    <w:rPr>
      <w:rFonts w:ascii="Tahoma" w:hAnsi="Tahoma" w:cs="Arial"/>
      <w:b/>
      <w:bCs/>
      <w:iCs/>
      <w:sz w:val="40"/>
      <w:szCs w:val="40"/>
    </w:rPr>
  </w:style>
  <w:style w:type="paragraph" w:styleId="berschrift3">
    <w:name w:val="heading 3"/>
    <w:next w:val="Standard"/>
    <w:autoRedefine/>
    <w:qFormat/>
    <w:rsid w:val="00F61BA1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B6B33"/>
    <w:rPr>
      <w:rFonts w:eastAsiaTheme="minorHAns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B6B33"/>
    <w:rPr>
      <w:rFonts w:ascii="Tahoma" w:eastAsiaTheme="minorHAnsi" w:hAnsi="Tahoma" w:cs="Tahoma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016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166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6C22FD"/>
    <w:pPr>
      <w:keepNext/>
      <w:spacing w:before="240" w:after="60"/>
      <w:outlineLvl w:val="1"/>
    </w:pPr>
    <w:rPr>
      <w:rFonts w:ascii="Tahoma" w:hAnsi="Tahoma" w:cs="Arial"/>
      <w:b/>
      <w:bCs/>
      <w:iCs/>
      <w:sz w:val="40"/>
      <w:szCs w:val="40"/>
    </w:rPr>
  </w:style>
  <w:style w:type="paragraph" w:styleId="berschrift3">
    <w:name w:val="heading 3"/>
    <w:next w:val="Standard"/>
    <w:autoRedefine/>
    <w:qFormat/>
    <w:rsid w:val="00F61BA1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B6B33"/>
    <w:rPr>
      <w:rFonts w:eastAsiaTheme="minorHAns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B6B33"/>
    <w:rPr>
      <w:rFonts w:ascii="Tahoma" w:eastAsiaTheme="minorHAnsi" w:hAnsi="Tahoma" w:cs="Tahoma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016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166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gel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tlightmeta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tlightmeta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ogel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essestelle@vogel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08BE-4C7A-4DB9-89CB-52780FE5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BE19C6B6.dotm</Template>
  <TotalTime>0</TotalTime>
  <Pages>1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2997</CharactersWithSpaces>
  <SharedDoc>false</SharedDoc>
  <HLinks>
    <vt:vector size="18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6488084</vt:i4>
      </vt:variant>
      <vt:variant>
        <vt:i4>-1</vt:i4>
      </vt:variant>
      <vt:variant>
        <vt:i4>2082</vt:i4>
      </vt:variant>
      <vt:variant>
        <vt:i4>1</vt:i4>
      </vt:variant>
      <vt:variant>
        <vt:lpwstr>..\..\briefboegen\kopfleisten_rgb\vbm_kopf_bb.jpg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Gerhard Lena</cp:lastModifiedBy>
  <cp:revision>7</cp:revision>
  <cp:lastPrinted>2018-02-07T08:26:00Z</cp:lastPrinted>
  <dcterms:created xsi:type="dcterms:W3CDTF">2018-02-06T10:36:00Z</dcterms:created>
  <dcterms:modified xsi:type="dcterms:W3CDTF">2018-02-14T12:44:00Z</dcterms:modified>
</cp:coreProperties>
</file>