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D7FE1" w:rsidRDefault="009A1151" w:rsidP="00D67F86">
      <w:pPr>
        <w:spacing w:after="360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6D7FE1">
        <w:rPr>
          <w:rFonts w:asciiTheme="majorHAnsi" w:hAnsiTheme="majorHAnsi"/>
          <w:sz w:val="40"/>
          <w:szCs w:val="40"/>
        </w:rPr>
        <w:t>Pressemitteilung</w:t>
      </w:r>
    </w:p>
    <w:p w:rsidR="002F5F39" w:rsidRPr="006E7E4F" w:rsidRDefault="00D67F86" w:rsidP="006E7E4F">
      <w:pPr>
        <w:pStyle w:val="berschrift1"/>
      </w:pPr>
      <w:r w:rsidRPr="00D67F86">
        <w:t xml:space="preserve">Verschaffen Sie Ihrer </w:t>
      </w:r>
      <w:r>
        <w:br/>
      </w:r>
      <w:r w:rsidRPr="00D67F86">
        <w:t>Fachkommuni</w:t>
      </w:r>
      <w:r>
        <w:t>kation ein Upgrade</w:t>
      </w:r>
    </w:p>
    <w:p w:rsidR="009A1151" w:rsidRPr="006E7E4F" w:rsidRDefault="00D67F86" w:rsidP="006E7E4F">
      <w:pPr>
        <w:pStyle w:val="berschrift2"/>
      </w:pPr>
      <w:proofErr w:type="spellStart"/>
      <w:r>
        <w:t>Dmexco</w:t>
      </w:r>
      <w:proofErr w:type="spellEnd"/>
      <w:r>
        <w:t xml:space="preserve"> 2018: Vogel Communications Group und</w:t>
      </w:r>
      <w:r>
        <w:br/>
        <w:t>„</w:t>
      </w:r>
      <w:proofErr w:type="spellStart"/>
      <w:r>
        <w:t>marconomy</w:t>
      </w:r>
      <w:proofErr w:type="spellEnd"/>
      <w:r>
        <w:t>“ mit vielfältigen Aktivitäten vertreten</w:t>
      </w:r>
    </w:p>
    <w:p w:rsidR="00B431C5" w:rsidRDefault="00B431C5" w:rsidP="00D67F86">
      <w:pPr>
        <w:spacing w:after="120"/>
      </w:pPr>
      <w:r>
        <w:t xml:space="preserve">Am 12. und 13. September 2018 trifft sich die digitale Marketingwelt auf der </w:t>
      </w:r>
      <w:proofErr w:type="spellStart"/>
      <w:r>
        <w:t>dmexco</w:t>
      </w:r>
      <w:proofErr w:type="spellEnd"/>
      <w:r w:rsidR="00D67F86">
        <w:t xml:space="preserve"> 2018. A</w:t>
      </w:r>
      <w:r>
        <w:t>uch in diesem Jahr steht die Messe wieder im Zentrum der Digitalwirtschaft. Für alle B2B-Marketer ist die Vogel Communications</w:t>
      </w:r>
      <w:r w:rsidR="00D67F86">
        <w:t xml:space="preserve"> Group, einer der führenden Dienstleister für B2B-Kommunikation, die Anlaufstelle vor Ort. Am </w:t>
      </w:r>
      <w:r w:rsidR="00D67F86" w:rsidRPr="00BC0C6E">
        <w:rPr>
          <w:b/>
        </w:rPr>
        <w:t xml:space="preserve">Stand A039 </w:t>
      </w:r>
      <w:r w:rsidR="00D67F86" w:rsidRPr="00BC0C6E">
        <w:t>in</w:t>
      </w:r>
      <w:r w:rsidR="00D67F86" w:rsidRPr="00BC0C6E">
        <w:rPr>
          <w:b/>
        </w:rPr>
        <w:t xml:space="preserve"> Halle 7</w:t>
      </w:r>
      <w:r w:rsidR="00D67F86">
        <w:t xml:space="preserve"> beraten die Marketing-</w:t>
      </w:r>
      <w:proofErr w:type="spellStart"/>
      <w:r w:rsidR="00D67F86">
        <w:t>ExpertInnen</w:t>
      </w:r>
      <w:proofErr w:type="spellEnd"/>
      <w:r w:rsidR="00D67F86">
        <w:t xml:space="preserve"> zu releva</w:t>
      </w:r>
      <w:r w:rsidR="00D67F86">
        <w:t>n</w:t>
      </w:r>
      <w:r w:rsidR="00D67F86">
        <w:t>ten B2B-Marketing-Werkzeugen und Digital-Strategien, unter anderem Leadg</w:t>
      </w:r>
      <w:r w:rsidR="00D67F86">
        <w:t>e</w:t>
      </w:r>
      <w:r w:rsidR="00D67F86">
        <w:t xml:space="preserve">nerierung, </w:t>
      </w:r>
      <w:proofErr w:type="spellStart"/>
      <w:r w:rsidR="00D67F86">
        <w:t>Chatbots</w:t>
      </w:r>
      <w:proofErr w:type="spellEnd"/>
      <w:r w:rsidR="00D67F86">
        <w:t>, Native Advertising, Content Marketing und Display.</w:t>
      </w:r>
    </w:p>
    <w:p w:rsidR="00D67F86" w:rsidRDefault="00D67F86" w:rsidP="00D67F86">
      <w:pPr>
        <w:spacing w:after="120"/>
      </w:pPr>
      <w:r>
        <w:t xml:space="preserve">Getreu dem Motto </w:t>
      </w:r>
      <w:r w:rsidRPr="00D67F86">
        <w:t xml:space="preserve">„Verschaffen Sie Ihrer Fachkommunikation ein Upgrade“ </w:t>
      </w:r>
      <w:r>
        <w:t xml:space="preserve">liefert </w:t>
      </w:r>
      <w:r w:rsidR="00BC0C6E">
        <w:t>die Vogel Communications Group n</w:t>
      </w:r>
      <w:r>
        <w:t xml:space="preserve">eben dem digitalen Marketing-Know-how und den passenden Tools </w:t>
      </w:r>
      <w:r w:rsidR="00BC0C6E">
        <w:t xml:space="preserve">auch </w:t>
      </w:r>
      <w:r>
        <w:t>den Zugang zu den Fach- und Führung</w:t>
      </w:r>
      <w:r>
        <w:t>s</w:t>
      </w:r>
      <w:r>
        <w:t>kräften in der deutschen Indust</w:t>
      </w:r>
      <w:r w:rsidR="00BC0C6E">
        <w:t>rie. D</w:t>
      </w:r>
      <w:r>
        <w:t>as Portfolio</w:t>
      </w:r>
      <w:r w:rsidR="00BC0C6E">
        <w:t xml:space="preserve"> des Fachkommunikation</w:t>
      </w:r>
      <w:r w:rsidR="00BC0C6E">
        <w:t>s</w:t>
      </w:r>
      <w:r w:rsidR="00BC0C6E">
        <w:t>dienstleisters</w:t>
      </w:r>
      <w:r>
        <w:t xml:space="preserve"> umfasst über 100 starke Fachmedien in Industrie, Automotive und IT mit enormer Reichweite und dem entsprechenden Aktivierungspotenzial.</w:t>
      </w:r>
    </w:p>
    <w:p w:rsidR="00BC0C6E" w:rsidRDefault="00D67F86" w:rsidP="00D67F86">
      <w:pPr>
        <w:spacing w:after="120"/>
      </w:pPr>
      <w:r>
        <w:t xml:space="preserve">„Aus der Kombination von Digital-Know-how, Branchenexpertise und eigenen Marktzugängen entstehen effektive und messbare Kommunikationskonzepte, die selbst anspruchsvolle B2B-Buying-Center durchdringen. Je nach Bedarf unterstützen wir unsere Kunden dabei konzeptionell und operativ“, so Fabian </w:t>
      </w:r>
      <w:proofErr w:type="spellStart"/>
      <w:r>
        <w:t>Benkert</w:t>
      </w:r>
      <w:proofErr w:type="spellEnd"/>
      <w:r>
        <w:t xml:space="preserve">, der als </w:t>
      </w:r>
      <w:proofErr w:type="spellStart"/>
      <w:r>
        <w:t>Director</w:t>
      </w:r>
      <w:proofErr w:type="spellEnd"/>
      <w:r>
        <w:t xml:space="preserve"> Customer Development das hauseigene Inbound-Marketing sowi</w:t>
      </w:r>
      <w:r w:rsidR="00BC0C6E">
        <w:t xml:space="preserve">e das Neugeschäft verantwortet. </w:t>
      </w:r>
      <w:r>
        <w:t xml:space="preserve">Die Vogel Communications Group hilft </w:t>
      </w:r>
      <w:proofErr w:type="spellStart"/>
      <w:r>
        <w:t>BesucherInnen</w:t>
      </w:r>
      <w:proofErr w:type="spellEnd"/>
      <w:r>
        <w:t xml:space="preserve"> dabei, ihre </w:t>
      </w:r>
      <w:proofErr w:type="spellStart"/>
      <w:r>
        <w:t>Sales</w:t>
      </w:r>
      <w:proofErr w:type="spellEnd"/>
      <w:r>
        <w:t>-Pipeline zu füllen, ihre Bekanntheit im Markt messbar zu steigern und die Digitalisierung des Marketings aktiv v</w:t>
      </w:r>
      <w:r>
        <w:t>o</w:t>
      </w:r>
      <w:r w:rsidR="00BC0C6E">
        <w:t>ranzutreiben.</w:t>
      </w:r>
    </w:p>
    <w:p w:rsidR="00BC0C6E" w:rsidRDefault="00D67F86" w:rsidP="00D67F86">
      <w:pPr>
        <w:spacing w:after="120"/>
      </w:pPr>
      <w:r>
        <w:t>Neben der gezielten Beratung bietet die Vogel</w:t>
      </w:r>
      <w:r w:rsidR="00BC0C6E">
        <w:t xml:space="preserve"> Communications Group durch das </w:t>
      </w:r>
      <w:r>
        <w:t>Fachmedium „</w:t>
      </w:r>
      <w:proofErr w:type="spellStart"/>
      <w:r>
        <w:t>marconomy</w:t>
      </w:r>
      <w:proofErr w:type="spellEnd"/>
      <w:r>
        <w:t xml:space="preserve">“ auch eine Community, in der sich B2B-Marketer untereinander vernetzen und austauschen können. Am </w:t>
      </w:r>
      <w:r w:rsidRPr="00BC0C6E">
        <w:rPr>
          <w:b/>
        </w:rPr>
        <w:t>„</w:t>
      </w:r>
      <w:proofErr w:type="spellStart"/>
      <w:r w:rsidRPr="00BC0C6E">
        <w:rPr>
          <w:b/>
        </w:rPr>
        <w:t>marconomy</w:t>
      </w:r>
      <w:proofErr w:type="spellEnd"/>
      <w:r w:rsidRPr="00BC0C6E">
        <w:rPr>
          <w:b/>
        </w:rPr>
        <w:t>“-Stand A008 in Halle 8</w:t>
      </w:r>
      <w:r>
        <w:t xml:space="preserve"> findet ein offenes Expertentreffen am 12. September um 14 Uhr statt. </w:t>
      </w:r>
      <w:r w:rsidR="00BC0C6E">
        <w:t>Zudem findet am 12. September um 17 Uhr in Halle 5.1. ein Seminar zum Thema „B2B-Influencer“ statt.</w:t>
      </w:r>
    </w:p>
    <w:p w:rsidR="00D67F86" w:rsidRDefault="00BC0C6E" w:rsidP="00D67F86">
      <w:pPr>
        <w:spacing w:after="120"/>
      </w:pPr>
      <w:r>
        <w:t xml:space="preserve">Treffen Sie die Experten der Vogel Communications Group in </w:t>
      </w:r>
      <w:r w:rsidRPr="00BC0C6E">
        <w:rPr>
          <w:b/>
        </w:rPr>
        <w:t>Halle 7 am Stand A039</w:t>
      </w:r>
      <w:r>
        <w:t xml:space="preserve"> oder vereinbaren Sie gleich einen Gesprächstermin unter </w:t>
      </w:r>
      <w:hyperlink r:id="rId8" w:history="1">
        <w:r w:rsidRPr="00AC532E">
          <w:rPr>
            <w:rStyle w:val="Hyperlink"/>
          </w:rPr>
          <w:t>www.b2bmarketing.works/dmexco</w:t>
        </w:r>
      </w:hyperlink>
      <w:r>
        <w:t xml:space="preserve"> </w:t>
      </w:r>
    </w:p>
    <w:p w:rsidR="00BC0C6E" w:rsidRDefault="00BC0C6E">
      <w:r>
        <w:br w:type="page"/>
      </w:r>
    </w:p>
    <w:p w:rsidR="008315C8" w:rsidRDefault="008315C8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8315C8">
        <w:rPr>
          <w:rFonts w:asciiTheme="minorHAnsi" w:hAnsiTheme="minorHAnsi" w:cstheme="minorHAnsi"/>
          <w:b/>
          <w:bCs/>
          <w:sz w:val="18"/>
          <w:szCs w:val="18"/>
        </w:rPr>
        <w:lastRenderedPageBreak/>
        <w:t>Vogel Communications Group</w:t>
      </w:r>
      <w:r w:rsidRPr="008315C8">
        <w:rPr>
          <w:rFonts w:asciiTheme="minorHAnsi" w:hAnsiTheme="minorHAnsi" w:cstheme="minorHAnsi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Inte</w:t>
      </w:r>
      <w:r w:rsidRPr="008315C8">
        <w:rPr>
          <w:rFonts w:asciiTheme="minorHAnsi" w:hAnsiTheme="minorHAnsi" w:cstheme="minorHAnsi"/>
          <w:sz w:val="18"/>
          <w:szCs w:val="18"/>
        </w:rPr>
        <w:t>l</w:t>
      </w:r>
      <w:r w:rsidRPr="008315C8">
        <w:rPr>
          <w:rFonts w:asciiTheme="minorHAnsi" w:hAnsiTheme="minorHAnsi" w:cstheme="minorHAnsi"/>
          <w:sz w:val="18"/>
          <w:szCs w:val="18"/>
        </w:rPr>
        <w:t>ligence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Insights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sowie einem hauseigenen Kongresszentrum.</w:t>
      </w:r>
      <w:r w:rsidR="00B1012B">
        <w:rPr>
          <w:rFonts w:asciiTheme="minorHAnsi" w:hAnsiTheme="minorHAnsi" w:cstheme="minorHAnsi"/>
          <w:sz w:val="18"/>
          <w:szCs w:val="18"/>
        </w:rPr>
        <w:t xml:space="preserve"> </w:t>
      </w:r>
      <w:r w:rsidRPr="008315C8">
        <w:rPr>
          <w:rFonts w:asciiTheme="minorHAnsi" w:hAnsiTheme="minorHAnsi" w:cstheme="minorHAnsi"/>
          <w:sz w:val="18"/>
          <w:szCs w:val="18"/>
        </w:rPr>
        <w:t>Die Publishingbereiche führen 100+ Fachzeitschriften, 100+ Webportale, 100+ Business-Events sowie zahlre</w:t>
      </w:r>
      <w:r w:rsidRPr="008315C8">
        <w:rPr>
          <w:rFonts w:asciiTheme="minorHAnsi" w:hAnsiTheme="minorHAnsi" w:cstheme="minorHAnsi"/>
          <w:sz w:val="18"/>
          <w:szCs w:val="18"/>
        </w:rPr>
        <w:t>i</w:t>
      </w:r>
      <w:r w:rsidRPr="008315C8">
        <w:rPr>
          <w:rFonts w:asciiTheme="minorHAnsi" w:hAnsiTheme="minorHAnsi" w:cstheme="minorHAnsi"/>
          <w:sz w:val="18"/>
          <w:szCs w:val="18"/>
        </w:rPr>
        <w:t>che mobile Angebote und internationale Aktivitäten. Die Print- und Digital-Medien eröf</w:t>
      </w:r>
      <w:r w:rsidRPr="008315C8">
        <w:rPr>
          <w:rFonts w:asciiTheme="minorHAnsi" w:hAnsiTheme="minorHAnsi" w:cstheme="minorHAnsi"/>
          <w:sz w:val="18"/>
          <w:szCs w:val="18"/>
        </w:rPr>
        <w:t>f</w:t>
      </w:r>
      <w:r w:rsidR="00FB43AF">
        <w:rPr>
          <w:rFonts w:asciiTheme="minorHAnsi" w:hAnsiTheme="minorHAnsi" w:cstheme="minorHAnsi"/>
          <w:sz w:val="18"/>
          <w:szCs w:val="18"/>
        </w:rPr>
        <w:t>nen den Zugang zu</w:t>
      </w:r>
      <w:r w:rsidRPr="008315C8">
        <w:rPr>
          <w:rFonts w:asciiTheme="minorHAnsi" w:hAnsiTheme="minorHAnsi" w:cstheme="minorHAnsi"/>
          <w:sz w:val="18"/>
          <w:szCs w:val="18"/>
        </w:rPr>
        <w:t xml:space="preserve"> 14 Branchen in den fünf Wirtschaftsfeldern Industrie, Automobil, Informationstechnologie, Recht/Wirtschaft/ Steuern und B2B-Kommunikation.</w:t>
      </w:r>
    </w:p>
    <w:p w:rsidR="00B1012B" w:rsidRDefault="00B1012B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 xml:space="preserve">Diese Pressemitteilung finden Sie auch unter </w:t>
      </w:r>
      <w:hyperlink r:id="rId9" w:history="1">
        <w:r w:rsidR="00FB43AF" w:rsidRPr="007577B7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FB43AF">
        <w:rPr>
          <w:rFonts w:asciiTheme="minorHAnsi" w:hAnsiTheme="minorHAnsi" w:cstheme="minorHAnsi"/>
          <w:sz w:val="18"/>
          <w:szCs w:val="18"/>
        </w:rPr>
        <w:t>.</w:t>
      </w:r>
    </w:p>
    <w:p w:rsidR="009C6563" w:rsidRPr="00BC0C6E" w:rsidRDefault="00B1012B" w:rsidP="00BC0C6E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BC0C6E" w:rsidSect="008315C8">
      <w:headerReference w:type="default" r:id="rId10"/>
      <w:headerReference w:type="first" r:id="rId11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E" w:rsidRDefault="00EA458E" w:rsidP="000D45B9">
      <w:pPr>
        <w:spacing w:after="0" w:line="240" w:lineRule="auto"/>
      </w:pPr>
      <w:r>
        <w:separator/>
      </w:r>
    </w:p>
  </w:endnote>
  <w:endnote w:type="continuationSeparator" w:id="0">
    <w:p w:rsidR="00EA458E" w:rsidRDefault="00EA458E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E" w:rsidRDefault="00EA458E" w:rsidP="000D45B9">
      <w:pPr>
        <w:spacing w:after="0" w:line="240" w:lineRule="auto"/>
      </w:pPr>
      <w:r>
        <w:separator/>
      </w:r>
    </w:p>
  </w:footnote>
  <w:footnote w:type="continuationSeparator" w:id="0">
    <w:p w:rsidR="00EA458E" w:rsidRDefault="00EA458E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-919260</wp:posOffset>
          </wp:positionH>
          <wp:positionV relativeFrom="paragraph">
            <wp:posOffset>-469265</wp:posOffset>
          </wp:positionV>
          <wp:extent cx="7583999" cy="1072769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9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8F64EF" w:rsidRPr="00757019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8F64EF">
                            <w:br/>
                          </w:r>
                          <w:hyperlink r:id="rId3" w:history="1">
                            <w:r w:rsidR="008F64EF" w:rsidRPr="00757019">
                              <w:rPr>
                                <w:rStyle w:val="Hyperlink"/>
                              </w:rPr>
                              <w:t>www.vogel.de</w:t>
                            </w:r>
                          </w:hyperlink>
                          <w:r w:rsidR="008F64EF">
                            <w:t xml:space="preserve"> </w:t>
                          </w:r>
                        </w:p>
                        <w:p w:rsidR="009A1151" w:rsidRDefault="00824AFD" w:rsidP="006E7E4F">
                          <w:pPr>
                            <w:pStyle w:val="Kontaktfeldrechts"/>
                          </w:pPr>
                          <w:r>
                            <w:t>10. September 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8F64EF" w:rsidRPr="00757019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8F64EF">
                      <w:br/>
                    </w:r>
                    <w:hyperlink r:id="rId5" w:history="1">
                      <w:r w:rsidR="008F64EF" w:rsidRPr="00757019">
                        <w:rPr>
                          <w:rStyle w:val="Hyperlink"/>
                        </w:rPr>
                        <w:t>www.vogel.de</w:t>
                      </w:r>
                    </w:hyperlink>
                    <w:r w:rsidR="008F64EF">
                      <w:t xml:space="preserve"> </w:t>
                    </w:r>
                  </w:p>
                  <w:p w:rsidR="009A1151" w:rsidRDefault="00824AFD" w:rsidP="006E7E4F">
                    <w:pPr>
                      <w:pStyle w:val="Kontaktfeldrechts"/>
                    </w:pPr>
                    <w:r>
                      <w:t>10. September 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3"/>
    <w:rsid w:val="00052BA6"/>
    <w:rsid w:val="000D45B9"/>
    <w:rsid w:val="00124DB4"/>
    <w:rsid w:val="00130EF6"/>
    <w:rsid w:val="001A459A"/>
    <w:rsid w:val="001A7DC2"/>
    <w:rsid w:val="001B5F9E"/>
    <w:rsid w:val="001D44A2"/>
    <w:rsid w:val="002F5F39"/>
    <w:rsid w:val="003A2234"/>
    <w:rsid w:val="00441C18"/>
    <w:rsid w:val="004521C3"/>
    <w:rsid w:val="004B03CB"/>
    <w:rsid w:val="004E30C6"/>
    <w:rsid w:val="00510D5D"/>
    <w:rsid w:val="00614554"/>
    <w:rsid w:val="0061714D"/>
    <w:rsid w:val="00695CBE"/>
    <w:rsid w:val="006D7FE1"/>
    <w:rsid w:val="006E7E4F"/>
    <w:rsid w:val="0077058F"/>
    <w:rsid w:val="00824AFD"/>
    <w:rsid w:val="008315C8"/>
    <w:rsid w:val="008F64EF"/>
    <w:rsid w:val="009A1151"/>
    <w:rsid w:val="009C6563"/>
    <w:rsid w:val="00A336D1"/>
    <w:rsid w:val="00A34B51"/>
    <w:rsid w:val="00A5203C"/>
    <w:rsid w:val="00A95519"/>
    <w:rsid w:val="00AF1399"/>
    <w:rsid w:val="00B1012B"/>
    <w:rsid w:val="00B431C5"/>
    <w:rsid w:val="00BC0C6E"/>
    <w:rsid w:val="00BE11A7"/>
    <w:rsid w:val="00C237AE"/>
    <w:rsid w:val="00C63670"/>
    <w:rsid w:val="00CC3C70"/>
    <w:rsid w:val="00D67F86"/>
    <w:rsid w:val="00DE4D1D"/>
    <w:rsid w:val="00EA458E"/>
    <w:rsid w:val="00F77B30"/>
    <w:rsid w:val="00F93961"/>
    <w:rsid w:val="00FB43A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FB43AF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FB43A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marketing.works/dmex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g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gel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ogel.de" TargetMode="External"/><Relationship Id="rId4" Type="http://schemas.openxmlformats.org/officeDocument/2006/relationships/hyperlink" Target="mailto:pressestelle@vogel.de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F74-01D5-4EF9-8393-A396273A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C2B6554D.dotm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Bausenwein Christine</cp:lastModifiedBy>
  <cp:revision>2</cp:revision>
  <dcterms:created xsi:type="dcterms:W3CDTF">2018-09-13T09:01:00Z</dcterms:created>
  <dcterms:modified xsi:type="dcterms:W3CDTF">2018-09-13T09:01:00Z</dcterms:modified>
</cp:coreProperties>
</file>